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574B0" w14:textId="77777777" w:rsidR="00DD3D44" w:rsidRPr="007934AD" w:rsidRDefault="00DD3D44" w:rsidP="00DD3D44">
      <w:pPr>
        <w:contextualSpacing/>
        <w:jc w:val="center"/>
        <w:rPr>
          <w:b/>
          <w:sz w:val="28"/>
          <w:szCs w:val="28"/>
        </w:rPr>
      </w:pPr>
      <w:r w:rsidRPr="007934AD">
        <w:rPr>
          <w:b/>
          <w:sz w:val="28"/>
          <w:szCs w:val="28"/>
        </w:rPr>
        <w:t xml:space="preserve">Federal Government of Somalia </w:t>
      </w:r>
    </w:p>
    <w:p w14:paraId="462A34F1" w14:textId="77777777" w:rsidR="00DD3D44" w:rsidRPr="007934AD" w:rsidRDefault="00DD3D44" w:rsidP="00DD3D44">
      <w:pPr>
        <w:contextualSpacing/>
        <w:jc w:val="center"/>
        <w:rPr>
          <w:b/>
        </w:rPr>
      </w:pPr>
    </w:p>
    <w:p w14:paraId="5C3DEA71" w14:textId="77777777" w:rsidR="00DD3D44" w:rsidRPr="007934AD" w:rsidRDefault="00DD3D44" w:rsidP="00DD3D44">
      <w:pPr>
        <w:contextualSpacing/>
        <w:jc w:val="center"/>
        <w:rPr>
          <w:b/>
          <w:sz w:val="28"/>
          <w:szCs w:val="28"/>
        </w:rPr>
      </w:pPr>
      <w:r w:rsidRPr="007934AD">
        <w:rPr>
          <w:b/>
          <w:sz w:val="28"/>
          <w:szCs w:val="28"/>
        </w:rPr>
        <w:t xml:space="preserve">Terms of Reference </w:t>
      </w:r>
    </w:p>
    <w:p w14:paraId="4E57C6FE" w14:textId="77777777" w:rsidR="00DD3D44" w:rsidRPr="007934AD" w:rsidRDefault="00DD3D44" w:rsidP="00DD3D44">
      <w:pPr>
        <w:contextualSpacing/>
        <w:jc w:val="center"/>
        <w:rPr>
          <w:b/>
        </w:rPr>
      </w:pPr>
    </w:p>
    <w:p w14:paraId="53A8B80F" w14:textId="77777777" w:rsidR="00753E3D" w:rsidRDefault="00DD3D44" w:rsidP="00DD3D44">
      <w:pPr>
        <w:contextualSpacing/>
        <w:jc w:val="center"/>
        <w:rPr>
          <w:b/>
          <w:sz w:val="28"/>
          <w:szCs w:val="28"/>
        </w:rPr>
      </w:pPr>
      <w:r>
        <w:rPr>
          <w:b/>
          <w:sz w:val="28"/>
          <w:szCs w:val="28"/>
        </w:rPr>
        <w:t xml:space="preserve">Focal Point for </w:t>
      </w:r>
      <w:r w:rsidR="00753E3D">
        <w:rPr>
          <w:b/>
          <w:sz w:val="28"/>
          <w:szCs w:val="28"/>
        </w:rPr>
        <w:t>Ministry of Livestock, Forestry and Range</w:t>
      </w:r>
    </w:p>
    <w:p w14:paraId="32D20783" w14:textId="77777777" w:rsidR="00DD3D44" w:rsidRPr="007934AD" w:rsidRDefault="00DD3D44" w:rsidP="00DD3D44">
      <w:pPr>
        <w:contextualSpacing/>
        <w:jc w:val="center"/>
        <w:rPr>
          <w:b/>
        </w:rPr>
      </w:pPr>
    </w:p>
    <w:p w14:paraId="3E76EFA7" w14:textId="77777777" w:rsidR="00DD3D44" w:rsidRPr="007934AD" w:rsidRDefault="00DD3D44" w:rsidP="00DD3D44">
      <w:pPr>
        <w:contextualSpacing/>
        <w:rPr>
          <w:b/>
        </w:rPr>
      </w:pPr>
      <w:r w:rsidRPr="007934AD">
        <w:rPr>
          <w:b/>
        </w:rPr>
        <w:t xml:space="preserve">Type of appointment: </w:t>
      </w:r>
      <w:r w:rsidRPr="007934AD">
        <w:rPr>
          <w:b/>
        </w:rPr>
        <w:tab/>
      </w:r>
      <w:r w:rsidRPr="007934AD">
        <w:rPr>
          <w:bCs/>
        </w:rPr>
        <w:t>Consultant</w:t>
      </w:r>
    </w:p>
    <w:p w14:paraId="7BCCBA19" w14:textId="299E0538" w:rsidR="00DD3D44" w:rsidRPr="008E0A48" w:rsidRDefault="00DD3D44" w:rsidP="00DD3D44">
      <w:pPr>
        <w:ind w:left="2880" w:hanging="2880"/>
        <w:contextualSpacing/>
        <w:rPr>
          <w:rFonts w:ascii="Times" w:hAnsi="Times"/>
          <w:b/>
          <w:bCs/>
          <w:i/>
          <w:iCs/>
          <w:color w:val="000000" w:themeColor="text1"/>
          <w:lang w:val="en-GB"/>
        </w:rPr>
      </w:pPr>
      <w:r>
        <w:rPr>
          <w:b/>
        </w:rPr>
        <w:t>Project</w:t>
      </w:r>
      <w:r w:rsidRPr="007934AD">
        <w:rPr>
          <w:b/>
        </w:rPr>
        <w:t>:</w:t>
      </w:r>
      <w:r>
        <w:rPr>
          <w:b/>
        </w:rPr>
        <w:t xml:space="preserve"> </w:t>
      </w:r>
      <w:r>
        <w:rPr>
          <w:b/>
        </w:rPr>
        <w:tab/>
      </w:r>
      <w:r w:rsidRPr="00DD3D44">
        <w:rPr>
          <w:rFonts w:ascii="Times" w:hAnsi="Times"/>
          <w:color w:val="000000" w:themeColor="text1"/>
          <w:lang w:val="en-GB"/>
        </w:rPr>
        <w:t>De-Risking, Inclusion and Value Enhancement of Pastoral Economies Project (DRIVE-176517)</w:t>
      </w:r>
    </w:p>
    <w:p w14:paraId="73D4A2F2" w14:textId="7F398A66" w:rsidR="00DD3D44" w:rsidRPr="007934AD" w:rsidRDefault="00DD3D44" w:rsidP="00DD3D44">
      <w:pPr>
        <w:contextualSpacing/>
        <w:rPr>
          <w:b/>
        </w:rPr>
      </w:pPr>
      <w:r w:rsidRPr="007934AD">
        <w:rPr>
          <w:b/>
        </w:rPr>
        <w:t xml:space="preserve">Duration: </w:t>
      </w:r>
      <w:r w:rsidRPr="007934AD">
        <w:rPr>
          <w:b/>
        </w:rPr>
        <w:tab/>
      </w:r>
      <w:r w:rsidRPr="007934AD">
        <w:rPr>
          <w:b/>
        </w:rPr>
        <w:tab/>
      </w:r>
      <w:r w:rsidRPr="007934AD">
        <w:rPr>
          <w:b/>
        </w:rPr>
        <w:tab/>
      </w:r>
      <w:r w:rsidRPr="007934AD">
        <w:rPr>
          <w:bCs/>
        </w:rPr>
        <w:t>12 months</w:t>
      </w:r>
    </w:p>
    <w:p w14:paraId="67EC6767" w14:textId="56EB4C15" w:rsidR="00B01B42" w:rsidRPr="008E0A48" w:rsidRDefault="00DD3D44" w:rsidP="00DD3D44">
      <w:pPr>
        <w:ind w:left="2880" w:hanging="2880"/>
        <w:contextualSpacing/>
        <w:jc w:val="both"/>
        <w:rPr>
          <w:color w:val="000000" w:themeColor="text1"/>
        </w:rPr>
      </w:pPr>
      <w:r w:rsidRPr="007934AD">
        <w:rPr>
          <w:b/>
        </w:rPr>
        <w:t xml:space="preserve">Duty station: </w:t>
      </w:r>
      <w:r w:rsidRPr="007934AD">
        <w:rPr>
          <w:b/>
        </w:rPr>
        <w:tab/>
      </w:r>
      <w:r w:rsidRPr="007934AD">
        <w:rPr>
          <w:bCs/>
        </w:rPr>
        <w:t xml:space="preserve">Mogadishu, Somalia, with some travel to </w:t>
      </w:r>
      <w:r>
        <w:rPr>
          <w:bCs/>
        </w:rPr>
        <w:t>beneficiary’s project</w:t>
      </w:r>
      <w:r w:rsidRPr="007934AD">
        <w:rPr>
          <w:bCs/>
        </w:rPr>
        <w:t>, upon request</w:t>
      </w:r>
    </w:p>
    <w:p w14:paraId="7347BF1E" w14:textId="77777777" w:rsidR="00B01B42" w:rsidRPr="008E0A48" w:rsidRDefault="00B01B42" w:rsidP="00DD3D44">
      <w:pPr>
        <w:contextualSpacing/>
        <w:jc w:val="both"/>
        <w:rPr>
          <w:rFonts w:ascii="Times" w:hAnsi="Times"/>
          <w:color w:val="000000" w:themeColor="text1"/>
        </w:rPr>
      </w:pPr>
    </w:p>
    <w:p w14:paraId="227BE6E6" w14:textId="2509CE20" w:rsidR="00B01B42" w:rsidRPr="00753E3D" w:rsidRDefault="00753E3D" w:rsidP="00753E3D">
      <w:pPr>
        <w:pStyle w:val="ListParagraph"/>
        <w:numPr>
          <w:ilvl w:val="0"/>
          <w:numId w:val="13"/>
        </w:numPr>
        <w:jc w:val="both"/>
        <w:rPr>
          <w:rFonts w:ascii="Times" w:hAnsi="Times"/>
          <w:b/>
          <w:color w:val="000000" w:themeColor="text1"/>
          <w:sz w:val="28"/>
          <w:szCs w:val="28"/>
        </w:rPr>
      </w:pPr>
      <w:r w:rsidRPr="00753E3D">
        <w:rPr>
          <w:rFonts w:ascii="Times" w:hAnsi="Times"/>
          <w:b/>
          <w:color w:val="000000" w:themeColor="text1"/>
          <w:sz w:val="28"/>
          <w:szCs w:val="28"/>
        </w:rPr>
        <w:t>Background</w:t>
      </w:r>
    </w:p>
    <w:p w14:paraId="462D6C8A" w14:textId="252402B6" w:rsidR="0093723B" w:rsidRDefault="0093723B" w:rsidP="00DD3D44">
      <w:pPr>
        <w:contextualSpacing/>
        <w:jc w:val="both"/>
      </w:pPr>
      <w:r w:rsidRPr="005C7FA7">
        <w:t xml:space="preserve">The Ministry of </w:t>
      </w:r>
      <w:r>
        <w:t xml:space="preserve">Livestock, Forestry and </w:t>
      </w:r>
      <w:r w:rsidR="00382446">
        <w:t>R</w:t>
      </w:r>
      <w:r w:rsidR="00507E91">
        <w:t xml:space="preserve">ange </w:t>
      </w:r>
      <w:r w:rsidR="00507E91" w:rsidRPr="005C7FA7">
        <w:t>is</w:t>
      </w:r>
      <w:r w:rsidRPr="005C7FA7">
        <w:t xml:space="preserve"> responsible for improving </w:t>
      </w:r>
      <w:r w:rsidR="00AB015C">
        <w:t xml:space="preserve">livestock </w:t>
      </w:r>
      <w:r w:rsidRPr="005C7FA7">
        <w:t xml:space="preserve">health conditions, access to suitable </w:t>
      </w:r>
      <w:r w:rsidR="00AB015C">
        <w:t xml:space="preserve">good quality </w:t>
      </w:r>
      <w:r w:rsidRPr="005C7FA7">
        <w:t xml:space="preserve">fodder, </w:t>
      </w:r>
      <w:r w:rsidR="007E76B4">
        <w:t>suitable</w:t>
      </w:r>
      <w:r w:rsidRPr="005C7FA7">
        <w:t xml:space="preserve"> markets and qualified workers. In order</w:t>
      </w:r>
      <w:r>
        <w:t xml:space="preserve"> </w:t>
      </w:r>
      <w:r w:rsidRPr="005C7FA7">
        <w:t xml:space="preserve">to have enough pasture, the ministry is responsible for protecting the land from degradation and </w:t>
      </w:r>
      <w:r>
        <w:t>d</w:t>
      </w:r>
      <w:r w:rsidRPr="005C7FA7">
        <w:t>eforesta</w:t>
      </w:r>
      <w:r>
        <w:t>t</w:t>
      </w:r>
      <w:r w:rsidRPr="005C7FA7">
        <w:t>ion.</w:t>
      </w:r>
      <w:r>
        <w:t xml:space="preserve"> The Ministry is mandated to enhance the human resource capacity building and institutional strengthening, animal health and disease control,</w:t>
      </w:r>
      <w:r w:rsidR="007E76B4">
        <w:t xml:space="preserve"> improving</w:t>
      </w:r>
      <w:r>
        <w:t xml:space="preserve"> animal production, rangeland development, and livestock marketing and trade facilitation.</w:t>
      </w:r>
    </w:p>
    <w:p w14:paraId="417B8D81" w14:textId="77777777" w:rsidR="00DD3D44" w:rsidRDefault="00DD3D44" w:rsidP="00DD3D44">
      <w:pPr>
        <w:contextualSpacing/>
        <w:jc w:val="both"/>
      </w:pPr>
    </w:p>
    <w:p w14:paraId="24099E2A" w14:textId="67178367" w:rsidR="00B01B42" w:rsidRPr="008E0A48" w:rsidRDefault="0093723B" w:rsidP="00DD3D44">
      <w:pPr>
        <w:contextualSpacing/>
        <w:jc w:val="both"/>
        <w:rPr>
          <w:rFonts w:ascii="Times" w:hAnsi="Times"/>
          <w:color w:val="000000" w:themeColor="text1"/>
        </w:rPr>
      </w:pPr>
      <w:r>
        <w:rPr>
          <w:rFonts w:ascii="Times" w:hAnsi="Times"/>
          <w:color w:val="000000" w:themeColor="text1"/>
        </w:rPr>
        <w:t>Therefore, a</w:t>
      </w:r>
      <w:r w:rsidR="00B01B42" w:rsidRPr="008E0A48">
        <w:rPr>
          <w:rFonts w:ascii="Times" w:hAnsi="Times"/>
          <w:color w:val="000000" w:themeColor="text1"/>
        </w:rPr>
        <w:t xml:space="preserve"> focal point is required to support the Ministry of Livestock, </w:t>
      </w:r>
      <w:r w:rsidR="00A8380F" w:rsidRPr="008E0A48">
        <w:rPr>
          <w:rFonts w:ascii="Times" w:hAnsi="Times"/>
          <w:color w:val="000000" w:themeColor="text1"/>
        </w:rPr>
        <w:t>Forestry</w:t>
      </w:r>
      <w:r w:rsidR="00B01B42" w:rsidRPr="008E0A48">
        <w:rPr>
          <w:rFonts w:ascii="Times" w:hAnsi="Times"/>
          <w:color w:val="000000" w:themeColor="text1"/>
        </w:rPr>
        <w:t xml:space="preserve"> and </w:t>
      </w:r>
      <w:r w:rsidR="00507E91" w:rsidRPr="008E0A48">
        <w:rPr>
          <w:rFonts w:ascii="Times" w:hAnsi="Times"/>
          <w:color w:val="000000" w:themeColor="text1"/>
        </w:rPr>
        <w:t>Range (</w:t>
      </w:r>
      <w:r w:rsidR="00B01B42" w:rsidRPr="008E0A48">
        <w:rPr>
          <w:rFonts w:ascii="Times" w:hAnsi="Times"/>
          <w:color w:val="000000" w:themeColor="text1"/>
        </w:rPr>
        <w:t>MoLFR) in the implementation of a World Bank-funded P</w:t>
      </w:r>
      <w:r w:rsidR="00C87BDB" w:rsidRPr="008E0A48">
        <w:rPr>
          <w:rFonts w:ascii="Times" w:hAnsi="Times"/>
          <w:color w:val="000000" w:themeColor="text1"/>
        </w:rPr>
        <w:t>roject; De-Risking, Inclusion and Value Enhancement of Pastoral Economies (D</w:t>
      </w:r>
      <w:r w:rsidR="003C7AC6">
        <w:rPr>
          <w:rFonts w:ascii="Times" w:hAnsi="Times"/>
          <w:color w:val="000000" w:themeColor="text1"/>
        </w:rPr>
        <w:t>RIVE</w:t>
      </w:r>
      <w:r w:rsidR="00C87BDB" w:rsidRPr="008E0A48">
        <w:rPr>
          <w:rFonts w:ascii="Times" w:hAnsi="Times"/>
          <w:color w:val="000000" w:themeColor="text1"/>
        </w:rPr>
        <w:t>-176517)</w:t>
      </w:r>
    </w:p>
    <w:p w14:paraId="43352695" w14:textId="691603C2" w:rsidR="00A8380F" w:rsidRPr="008E0A48" w:rsidRDefault="00A8380F" w:rsidP="00DD3D44">
      <w:pPr>
        <w:contextualSpacing/>
        <w:jc w:val="both"/>
        <w:rPr>
          <w:rFonts w:ascii="Times" w:hAnsi="Times"/>
          <w:color w:val="000000" w:themeColor="text1"/>
        </w:rPr>
      </w:pPr>
    </w:p>
    <w:p w14:paraId="18A0E8DC" w14:textId="7011FFE8" w:rsidR="00A8380F" w:rsidRPr="00753E3D" w:rsidRDefault="00A8380F" w:rsidP="00753E3D">
      <w:pPr>
        <w:pStyle w:val="ListParagraph"/>
        <w:numPr>
          <w:ilvl w:val="0"/>
          <w:numId w:val="13"/>
        </w:numPr>
        <w:jc w:val="both"/>
        <w:rPr>
          <w:rFonts w:ascii="Times" w:hAnsi="Times"/>
          <w:b/>
          <w:color w:val="000000" w:themeColor="text1"/>
          <w:sz w:val="28"/>
          <w:szCs w:val="28"/>
        </w:rPr>
      </w:pPr>
      <w:r w:rsidRPr="00753E3D">
        <w:rPr>
          <w:rFonts w:ascii="Times" w:hAnsi="Times"/>
          <w:b/>
          <w:color w:val="000000" w:themeColor="text1"/>
          <w:sz w:val="28"/>
          <w:szCs w:val="28"/>
        </w:rPr>
        <w:t xml:space="preserve">Project Overview </w:t>
      </w:r>
    </w:p>
    <w:p w14:paraId="1491B306" w14:textId="64025DCB" w:rsidR="00A8380F" w:rsidRPr="00A8380F" w:rsidRDefault="00A8380F" w:rsidP="00DD3D44">
      <w:pPr>
        <w:contextualSpacing/>
        <w:jc w:val="both"/>
        <w:rPr>
          <w:rFonts w:ascii="Times" w:hAnsi="Times"/>
          <w:color w:val="000000" w:themeColor="text1"/>
          <w:lang w:val="en-GB"/>
        </w:rPr>
      </w:pPr>
      <w:r w:rsidRPr="00A8380F">
        <w:rPr>
          <w:rFonts w:ascii="Times" w:hAnsi="Times"/>
          <w:color w:val="000000" w:themeColor="text1"/>
          <w:lang w:val="en-GB"/>
        </w:rPr>
        <w:t xml:space="preserve">Under the Horn of Africa Initiative, the World Bank is </w:t>
      </w:r>
      <w:r w:rsidR="003C7AC6">
        <w:rPr>
          <w:rFonts w:ascii="Times" w:hAnsi="Times"/>
          <w:color w:val="000000" w:themeColor="text1"/>
          <w:lang w:val="en-GB"/>
        </w:rPr>
        <w:t>financing</w:t>
      </w:r>
      <w:r w:rsidRPr="00A8380F">
        <w:rPr>
          <w:rFonts w:ascii="Times" w:hAnsi="Times"/>
          <w:color w:val="000000" w:themeColor="text1"/>
          <w:lang w:val="en-GB"/>
        </w:rPr>
        <w:t xml:space="preserve"> the De-Risking, Inclusion and Value Enhancement of Pastoral Economies Project (DRIVE). DRIVE aims to protect pastoralists against drought shocks, using a package of financial services including drought insurance, payment, savings and possibly credit, and to connect pastoralists better to markets by upgrading the livestock value chains and facilitating the regional livestock trade. This </w:t>
      </w:r>
      <w:r w:rsidR="003C7AC6">
        <w:rPr>
          <w:rFonts w:ascii="Times" w:hAnsi="Times"/>
          <w:color w:val="000000" w:themeColor="text1"/>
          <w:lang w:val="en-GB"/>
        </w:rPr>
        <w:t xml:space="preserve">is a regional </w:t>
      </w:r>
      <w:r w:rsidRPr="00A8380F">
        <w:rPr>
          <w:rFonts w:ascii="Times" w:hAnsi="Times"/>
          <w:color w:val="000000" w:themeColor="text1"/>
          <w:lang w:val="en-GB"/>
        </w:rPr>
        <w:t xml:space="preserve">project is </w:t>
      </w:r>
      <w:r w:rsidR="003C7AC6">
        <w:rPr>
          <w:rFonts w:ascii="Times" w:hAnsi="Times"/>
          <w:color w:val="000000" w:themeColor="text1"/>
          <w:lang w:val="en-GB"/>
        </w:rPr>
        <w:t>with</w:t>
      </w:r>
      <w:r w:rsidRPr="00A8380F">
        <w:rPr>
          <w:rFonts w:ascii="Times" w:hAnsi="Times"/>
          <w:color w:val="000000" w:themeColor="text1"/>
          <w:lang w:val="en-GB"/>
        </w:rPr>
        <w:t xml:space="preserve"> Djibouti, Ethiopia, Kenya and Somalia participat</w:t>
      </w:r>
      <w:r w:rsidR="003C7AC6">
        <w:rPr>
          <w:rFonts w:ascii="Times" w:hAnsi="Times"/>
          <w:color w:val="000000" w:themeColor="text1"/>
          <w:lang w:val="en-GB"/>
        </w:rPr>
        <w:t>ing</w:t>
      </w:r>
      <w:r w:rsidRPr="00A8380F">
        <w:rPr>
          <w:rFonts w:ascii="Times" w:hAnsi="Times"/>
          <w:color w:val="000000" w:themeColor="text1"/>
          <w:lang w:val="en-GB"/>
        </w:rPr>
        <w:t>. The development objective is to enhance de-risking, financial inclusion and value addition of pastoral economies in the HoA.</w:t>
      </w:r>
    </w:p>
    <w:p w14:paraId="4D0ED501" w14:textId="77777777" w:rsidR="00A8380F" w:rsidRPr="008E0A48" w:rsidRDefault="00A8380F" w:rsidP="00DD3D44">
      <w:pPr>
        <w:contextualSpacing/>
        <w:jc w:val="both"/>
        <w:rPr>
          <w:rFonts w:ascii="Times" w:hAnsi="Times"/>
          <w:b/>
          <w:bCs/>
          <w:color w:val="000000" w:themeColor="text1"/>
          <w:lang w:val="en-GB"/>
        </w:rPr>
      </w:pPr>
    </w:p>
    <w:p w14:paraId="348DA8C0" w14:textId="4D0E6DF1" w:rsidR="00A8380F" w:rsidRPr="008E0A48" w:rsidRDefault="00A8380F" w:rsidP="00DD3D44">
      <w:pPr>
        <w:contextualSpacing/>
        <w:jc w:val="both"/>
        <w:rPr>
          <w:rFonts w:ascii="Times" w:hAnsi="Times"/>
          <w:b/>
          <w:bCs/>
          <w:color w:val="000000" w:themeColor="text1"/>
          <w:lang w:val="en-GB"/>
        </w:rPr>
      </w:pPr>
      <w:r w:rsidRPr="00A8380F">
        <w:rPr>
          <w:rFonts w:ascii="Times" w:hAnsi="Times"/>
          <w:b/>
          <w:bCs/>
          <w:color w:val="000000" w:themeColor="text1"/>
          <w:lang w:val="en-GB"/>
        </w:rPr>
        <w:t>The project will have two components.</w:t>
      </w:r>
    </w:p>
    <w:p w14:paraId="3D9C8394" w14:textId="77777777" w:rsidR="00A8380F" w:rsidRPr="00A8380F" w:rsidRDefault="00A8380F" w:rsidP="00DD3D44">
      <w:pPr>
        <w:contextualSpacing/>
        <w:jc w:val="both"/>
        <w:rPr>
          <w:rFonts w:ascii="Times" w:hAnsi="Times"/>
          <w:color w:val="000000" w:themeColor="text1"/>
          <w:lang w:val="en-GB"/>
        </w:rPr>
      </w:pPr>
    </w:p>
    <w:p w14:paraId="398F90BD" w14:textId="77777777" w:rsidR="00A8380F" w:rsidRPr="00A8380F" w:rsidRDefault="00A8380F" w:rsidP="00DD3D44">
      <w:pPr>
        <w:contextualSpacing/>
        <w:jc w:val="both"/>
        <w:rPr>
          <w:rFonts w:ascii="Times" w:hAnsi="Times"/>
          <w:color w:val="000000" w:themeColor="text1"/>
          <w:lang w:val="en-GB"/>
        </w:rPr>
      </w:pPr>
      <w:r w:rsidRPr="00A8380F">
        <w:rPr>
          <w:rFonts w:ascii="Times" w:hAnsi="Times"/>
          <w:b/>
          <w:bCs/>
          <w:color w:val="000000" w:themeColor="text1"/>
          <w:lang w:val="en-GB"/>
        </w:rPr>
        <w:t>Component 1</w:t>
      </w:r>
      <w:r w:rsidRPr="00A8380F">
        <w:rPr>
          <w:rFonts w:ascii="Times" w:hAnsi="Times"/>
          <w:color w:val="000000" w:themeColor="text1"/>
          <w:lang w:val="en-GB"/>
        </w:rPr>
        <w:t>: De-Risking and Finance that will involve scale up financial protection for pastoralists across the HoA with a cost-effective package of financial products and services, including insurance, savings and (contingent) credit. To meet the needs of the pastoralists and provide cost-effective protection, the best financial products would be a mix of insurance and banking (savings and credit) products. </w:t>
      </w:r>
    </w:p>
    <w:p w14:paraId="1ED490AD" w14:textId="77777777" w:rsidR="00753E3D" w:rsidRDefault="00753E3D" w:rsidP="00DD3D44">
      <w:pPr>
        <w:contextualSpacing/>
        <w:jc w:val="both"/>
        <w:rPr>
          <w:rFonts w:ascii="Times" w:hAnsi="Times"/>
          <w:b/>
          <w:bCs/>
          <w:color w:val="000000" w:themeColor="text1"/>
          <w:lang w:val="en-GB"/>
        </w:rPr>
      </w:pPr>
    </w:p>
    <w:p w14:paraId="34DD7C88" w14:textId="4545B8EF" w:rsidR="00A8380F" w:rsidRPr="008E0A48" w:rsidRDefault="00A8380F" w:rsidP="00DD3D44">
      <w:pPr>
        <w:contextualSpacing/>
        <w:jc w:val="both"/>
        <w:rPr>
          <w:rFonts w:ascii="Times" w:hAnsi="Times"/>
          <w:color w:val="000000" w:themeColor="text1"/>
        </w:rPr>
      </w:pPr>
      <w:r w:rsidRPr="008E0A48">
        <w:rPr>
          <w:rFonts w:ascii="Times" w:hAnsi="Times"/>
          <w:b/>
          <w:bCs/>
          <w:color w:val="000000" w:themeColor="text1"/>
          <w:lang w:val="en-GB"/>
        </w:rPr>
        <w:t>Component 2</w:t>
      </w:r>
      <w:r w:rsidRPr="008E0A48">
        <w:rPr>
          <w:rFonts w:ascii="Times" w:hAnsi="Times"/>
          <w:color w:val="000000" w:themeColor="text1"/>
          <w:lang w:val="en-GB"/>
        </w:rPr>
        <w:t xml:space="preserve">: Livestock Value Chains and Trade Facilitation, This component intends to connect pastoralists better to markets, by upgrading the livestock value chains and facilitating trade. The targeted beneficiaries are pastoralists who already have some connections to markets but derive limited value from their livestock-rearing activities. The production groups who benefit from component 1 would be linked to investment opportunities generated under component 2. The component will also support private investment in the livestock value chains that will lead to higher incomes for pastoral producers. This </w:t>
      </w:r>
      <w:r w:rsidRPr="008E0A48">
        <w:rPr>
          <w:rFonts w:ascii="Times" w:hAnsi="Times"/>
          <w:color w:val="000000" w:themeColor="text1"/>
          <w:lang w:val="en-GB"/>
        </w:rPr>
        <w:lastRenderedPageBreak/>
        <w:t>component is intentionally focused on complementing existing interventions on pastoral production systems, facilitating livestock trade and mobilization of private investment into the livestock value chains</w:t>
      </w:r>
    </w:p>
    <w:p w14:paraId="36CC0F77" w14:textId="77777777" w:rsidR="00B01B42" w:rsidRPr="008E0A48" w:rsidRDefault="00B01B42" w:rsidP="00DD3D44">
      <w:pPr>
        <w:contextualSpacing/>
        <w:jc w:val="both"/>
        <w:rPr>
          <w:rFonts w:ascii="Times" w:hAnsi="Times"/>
          <w:color w:val="000000" w:themeColor="text1"/>
        </w:rPr>
      </w:pPr>
    </w:p>
    <w:p w14:paraId="4D7A2C42" w14:textId="33A63947" w:rsidR="00B01B42" w:rsidRPr="00753E3D" w:rsidRDefault="00753E3D" w:rsidP="00753E3D">
      <w:pPr>
        <w:pStyle w:val="ListParagraph"/>
        <w:numPr>
          <w:ilvl w:val="0"/>
          <w:numId w:val="13"/>
        </w:numPr>
        <w:jc w:val="both"/>
        <w:rPr>
          <w:rFonts w:ascii="Times" w:hAnsi="Times"/>
          <w:b/>
          <w:color w:val="000000" w:themeColor="text1"/>
          <w:sz w:val="28"/>
          <w:szCs w:val="28"/>
        </w:rPr>
      </w:pPr>
      <w:r w:rsidRPr="00753E3D">
        <w:rPr>
          <w:rFonts w:ascii="Times" w:hAnsi="Times"/>
          <w:b/>
          <w:color w:val="000000" w:themeColor="text1"/>
          <w:sz w:val="28"/>
          <w:szCs w:val="28"/>
        </w:rPr>
        <w:t xml:space="preserve">Scope </w:t>
      </w:r>
      <w:r>
        <w:rPr>
          <w:rFonts w:ascii="Times" w:hAnsi="Times"/>
          <w:b/>
          <w:color w:val="000000" w:themeColor="text1"/>
          <w:sz w:val="28"/>
          <w:szCs w:val="28"/>
        </w:rPr>
        <w:t>o</w:t>
      </w:r>
      <w:r w:rsidRPr="00753E3D">
        <w:rPr>
          <w:rFonts w:ascii="Times" w:hAnsi="Times"/>
          <w:b/>
          <w:color w:val="000000" w:themeColor="text1"/>
          <w:sz w:val="28"/>
          <w:szCs w:val="28"/>
        </w:rPr>
        <w:t>f Work:</w:t>
      </w:r>
    </w:p>
    <w:p w14:paraId="0A2B577E" w14:textId="3444CCEA" w:rsidR="00CE7AED" w:rsidRDefault="00B01B42" w:rsidP="00DD3D44">
      <w:pPr>
        <w:contextualSpacing/>
        <w:jc w:val="both"/>
        <w:rPr>
          <w:rFonts w:ascii="Times" w:hAnsi="Times"/>
          <w:color w:val="000000" w:themeColor="text1"/>
        </w:rPr>
      </w:pPr>
      <w:r w:rsidRPr="008E0A48">
        <w:rPr>
          <w:rFonts w:ascii="Times" w:hAnsi="Times"/>
          <w:color w:val="000000" w:themeColor="text1"/>
        </w:rPr>
        <w:t xml:space="preserve">The focal point will work closely with the World Bank to strategically prioritize , the specific needs of the Ministry that can be supported under the </w:t>
      </w:r>
      <w:r w:rsidR="0081458A" w:rsidRPr="008E0A48">
        <w:rPr>
          <w:rFonts w:ascii="Times" w:hAnsi="Times"/>
          <w:color w:val="000000" w:themeColor="text1"/>
        </w:rPr>
        <w:t>DRIVE</w:t>
      </w:r>
      <w:r w:rsidRPr="008E0A48">
        <w:rPr>
          <w:rFonts w:ascii="Times" w:hAnsi="Times"/>
          <w:color w:val="000000" w:themeColor="text1"/>
        </w:rPr>
        <w:t xml:space="preserve"> project. </w:t>
      </w:r>
      <w:r w:rsidR="00CE7AED" w:rsidRPr="008E0A48">
        <w:rPr>
          <w:rFonts w:ascii="Times" w:hAnsi="Times"/>
          <w:color w:val="000000" w:themeColor="text1"/>
        </w:rPr>
        <w:t xml:space="preserve">The Focal point will also work closely with </w:t>
      </w:r>
      <w:r w:rsidR="003C0222">
        <w:rPr>
          <w:rFonts w:ascii="Times" w:hAnsi="Times"/>
          <w:color w:val="000000" w:themeColor="text1"/>
        </w:rPr>
        <w:t xml:space="preserve">the </w:t>
      </w:r>
      <w:r w:rsidR="00CE7AED" w:rsidRPr="008E0A48">
        <w:rPr>
          <w:rFonts w:ascii="Times" w:hAnsi="Times"/>
          <w:color w:val="000000" w:themeColor="text1"/>
        </w:rPr>
        <w:t xml:space="preserve">steering committee, technical committee and the Project Implementation </w:t>
      </w:r>
      <w:r w:rsidR="00D05BD7">
        <w:rPr>
          <w:rFonts w:ascii="Times" w:hAnsi="Times"/>
          <w:color w:val="000000" w:themeColor="text1"/>
        </w:rPr>
        <w:t>U</w:t>
      </w:r>
      <w:r w:rsidR="00CE7AED" w:rsidRPr="008E0A48">
        <w:rPr>
          <w:rFonts w:ascii="Times" w:hAnsi="Times"/>
          <w:color w:val="000000" w:themeColor="text1"/>
        </w:rPr>
        <w:t>nit</w:t>
      </w:r>
      <w:r w:rsidR="00B97DA5">
        <w:rPr>
          <w:rFonts w:ascii="Times" w:hAnsi="Times"/>
          <w:color w:val="000000" w:themeColor="text1"/>
        </w:rPr>
        <w:t xml:space="preserve"> of the project</w:t>
      </w:r>
      <w:r w:rsidR="00CE7AED" w:rsidRPr="008E0A48">
        <w:rPr>
          <w:rFonts w:ascii="Times" w:hAnsi="Times"/>
          <w:color w:val="000000" w:themeColor="text1"/>
        </w:rPr>
        <w:t>.</w:t>
      </w:r>
      <w:r w:rsidR="00A218DC">
        <w:rPr>
          <w:rFonts w:ascii="Times" w:hAnsi="Times"/>
          <w:color w:val="000000" w:themeColor="text1"/>
        </w:rPr>
        <w:t xml:space="preserve"> </w:t>
      </w:r>
    </w:p>
    <w:p w14:paraId="041803B7" w14:textId="77777777" w:rsidR="009C11D6" w:rsidRPr="008E0A48" w:rsidRDefault="009C11D6" w:rsidP="00DD3D44">
      <w:pPr>
        <w:contextualSpacing/>
        <w:jc w:val="both"/>
        <w:rPr>
          <w:rFonts w:ascii="Times" w:hAnsi="Times"/>
          <w:color w:val="000000" w:themeColor="text1"/>
        </w:rPr>
      </w:pPr>
    </w:p>
    <w:p w14:paraId="718E9186" w14:textId="2D684D90" w:rsidR="00B01B42" w:rsidRPr="008E0A48" w:rsidRDefault="00B01B42" w:rsidP="00DD3D44">
      <w:pPr>
        <w:contextualSpacing/>
        <w:jc w:val="both"/>
        <w:rPr>
          <w:rFonts w:ascii="Times" w:hAnsi="Times"/>
          <w:color w:val="000000" w:themeColor="text1"/>
        </w:rPr>
      </w:pPr>
      <w:r w:rsidRPr="008E0A48">
        <w:rPr>
          <w:rFonts w:ascii="Times" w:hAnsi="Times"/>
          <w:color w:val="000000" w:themeColor="text1"/>
        </w:rPr>
        <w:t xml:space="preserve">The specific duties of the </w:t>
      </w:r>
      <w:r w:rsidR="0081458A" w:rsidRPr="008E0A48">
        <w:rPr>
          <w:rFonts w:ascii="Times" w:hAnsi="Times"/>
          <w:color w:val="000000" w:themeColor="text1"/>
        </w:rPr>
        <w:t xml:space="preserve">Focal Point </w:t>
      </w:r>
      <w:r w:rsidRPr="008E0A48">
        <w:rPr>
          <w:rFonts w:ascii="Times" w:hAnsi="Times"/>
          <w:color w:val="000000" w:themeColor="text1"/>
        </w:rPr>
        <w:t>will include:</w:t>
      </w:r>
      <w:r w:rsidR="0081458A" w:rsidRPr="008E0A48">
        <w:rPr>
          <w:rFonts w:ascii="Times" w:hAnsi="Times"/>
          <w:color w:val="000000" w:themeColor="text1"/>
        </w:rPr>
        <w:t xml:space="preserve"> </w:t>
      </w:r>
      <w:r w:rsidR="00CE7AED" w:rsidRPr="008E0A48">
        <w:rPr>
          <w:rFonts w:ascii="Times" w:hAnsi="Times"/>
          <w:color w:val="000000" w:themeColor="text1"/>
        </w:rPr>
        <w:t xml:space="preserve"> </w:t>
      </w:r>
    </w:p>
    <w:p w14:paraId="031B5FFB" w14:textId="77777777" w:rsidR="00D07FEE" w:rsidRPr="008E0A48" w:rsidRDefault="00D07FEE" w:rsidP="00DD3D44">
      <w:pPr>
        <w:contextualSpacing/>
        <w:jc w:val="both"/>
        <w:rPr>
          <w:rFonts w:ascii="Times" w:hAnsi="Times"/>
          <w:color w:val="000000" w:themeColor="text1"/>
        </w:rPr>
      </w:pPr>
    </w:p>
    <w:p w14:paraId="0571C795" w14:textId="449F868F" w:rsidR="00B01B42" w:rsidRDefault="00B01B42" w:rsidP="00DD3D44">
      <w:pPr>
        <w:numPr>
          <w:ilvl w:val="0"/>
          <w:numId w:val="1"/>
        </w:numPr>
        <w:contextualSpacing/>
        <w:jc w:val="both"/>
        <w:rPr>
          <w:rFonts w:ascii="Times" w:hAnsi="Times"/>
          <w:color w:val="000000" w:themeColor="text1"/>
        </w:rPr>
      </w:pPr>
      <w:r w:rsidRPr="008E0A48">
        <w:rPr>
          <w:rFonts w:ascii="Times" w:hAnsi="Times"/>
          <w:color w:val="000000" w:themeColor="text1"/>
        </w:rPr>
        <w:t>Assist in the preparation the key priorities of the Ministry of</w:t>
      </w:r>
      <w:r w:rsidR="0081458A" w:rsidRPr="008E0A48">
        <w:rPr>
          <w:rFonts w:ascii="Times" w:hAnsi="Times"/>
          <w:color w:val="000000" w:themeColor="text1"/>
        </w:rPr>
        <w:t xml:space="preserve"> Livestock, Forestry and Range </w:t>
      </w:r>
      <w:r w:rsidRPr="008E0A48">
        <w:rPr>
          <w:rFonts w:ascii="Times" w:hAnsi="Times"/>
          <w:color w:val="000000" w:themeColor="text1"/>
        </w:rPr>
        <w:t xml:space="preserve">that can be supported the up-coming </w:t>
      </w:r>
      <w:r w:rsidR="0081458A" w:rsidRPr="008E0A48">
        <w:rPr>
          <w:rFonts w:ascii="Times" w:hAnsi="Times"/>
          <w:color w:val="000000" w:themeColor="text1"/>
        </w:rPr>
        <w:t xml:space="preserve">DRIVE </w:t>
      </w:r>
      <w:r w:rsidRPr="008E0A48">
        <w:rPr>
          <w:rFonts w:ascii="Times" w:hAnsi="Times"/>
          <w:color w:val="000000" w:themeColor="text1"/>
        </w:rPr>
        <w:t>Project including</w:t>
      </w:r>
      <w:r w:rsidR="00397B4A">
        <w:rPr>
          <w:rFonts w:ascii="Times" w:hAnsi="Times"/>
          <w:color w:val="000000" w:themeColor="text1"/>
        </w:rPr>
        <w:t>:</w:t>
      </w:r>
      <w:r w:rsidRPr="008E0A48">
        <w:rPr>
          <w:rFonts w:ascii="Times" w:hAnsi="Times"/>
          <w:color w:val="000000" w:themeColor="text1"/>
        </w:rPr>
        <w:t xml:space="preserve"> </w:t>
      </w:r>
    </w:p>
    <w:p w14:paraId="6995FDC6" w14:textId="156B3D16"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Identification of pastoralists groups that will be enrolled in the insurance program</w:t>
      </w:r>
    </w:p>
    <w:p w14:paraId="4E134397" w14:textId="52ECE758"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Facilitate group formation of pastoralists based on the work of the Ministry in different regions</w:t>
      </w:r>
    </w:p>
    <w:p w14:paraId="6573EA04" w14:textId="3FC100C6"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Identification of value chain actors and solutions upgrading the value chain</w:t>
      </w:r>
    </w:p>
    <w:p w14:paraId="20FDF5E8" w14:textId="3CEB91E3"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Identification of potential private investment opportunities in the value chains for the Livestock Value Chain Fund,</w:t>
      </w:r>
    </w:p>
    <w:p w14:paraId="51888374" w14:textId="4E760A11"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Coordination between DRIVE and the other resilience project</w:t>
      </w:r>
      <w:r w:rsidR="00B97DA5">
        <w:rPr>
          <w:rFonts w:ascii="Times" w:hAnsi="Times"/>
          <w:color w:val="000000" w:themeColor="text1"/>
        </w:rPr>
        <w:t>s</w:t>
      </w:r>
      <w:r w:rsidRPr="00753E3D">
        <w:rPr>
          <w:rFonts w:ascii="Times" w:hAnsi="Times"/>
          <w:color w:val="000000" w:themeColor="text1"/>
        </w:rPr>
        <w:t xml:space="preserve"> especially BREFONS and creation of synergies</w:t>
      </w:r>
    </w:p>
    <w:p w14:paraId="71215523" w14:textId="77777777"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Training in geomapping of all the Ministry’s projects,</w:t>
      </w:r>
    </w:p>
    <w:p w14:paraId="58B6A8FC" w14:textId="4055109F"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 xml:space="preserve">Liaison with regional and state governments and onboarding them on the project </w:t>
      </w:r>
    </w:p>
    <w:p w14:paraId="646D85E6" w14:textId="3060D560" w:rsidR="00D73BC3" w:rsidRPr="00753E3D" w:rsidRDefault="00D73BC3" w:rsidP="00753E3D">
      <w:pPr>
        <w:numPr>
          <w:ilvl w:val="0"/>
          <w:numId w:val="1"/>
        </w:numPr>
        <w:contextualSpacing/>
        <w:jc w:val="both"/>
        <w:rPr>
          <w:rFonts w:ascii="Times" w:hAnsi="Times"/>
          <w:color w:val="000000" w:themeColor="text1"/>
        </w:rPr>
      </w:pPr>
      <w:r w:rsidRPr="00753E3D">
        <w:rPr>
          <w:rFonts w:ascii="Times" w:hAnsi="Times"/>
          <w:color w:val="000000" w:themeColor="text1"/>
        </w:rPr>
        <w:t xml:space="preserve">Coordinate </w:t>
      </w:r>
      <w:r w:rsidR="00E21491" w:rsidRPr="00753E3D">
        <w:rPr>
          <w:rFonts w:ascii="Times" w:hAnsi="Times"/>
          <w:color w:val="000000" w:themeColor="text1"/>
        </w:rPr>
        <w:t>and u</w:t>
      </w:r>
      <w:r w:rsidRPr="00753E3D">
        <w:rPr>
          <w:rFonts w:ascii="Times" w:hAnsi="Times"/>
          <w:color w:val="000000" w:themeColor="text1"/>
        </w:rPr>
        <w:t>ndertake regular consultations to assess project implementation</w:t>
      </w:r>
    </w:p>
    <w:p w14:paraId="7D02880C" w14:textId="4119B67D" w:rsidR="00397B4A" w:rsidRPr="00753E3D" w:rsidRDefault="00FB1668" w:rsidP="00753E3D">
      <w:pPr>
        <w:numPr>
          <w:ilvl w:val="0"/>
          <w:numId w:val="1"/>
        </w:numPr>
        <w:contextualSpacing/>
        <w:jc w:val="both"/>
        <w:rPr>
          <w:rFonts w:ascii="Times" w:hAnsi="Times"/>
          <w:color w:val="000000" w:themeColor="text1"/>
        </w:rPr>
      </w:pPr>
      <w:r w:rsidRPr="00753E3D">
        <w:rPr>
          <w:rFonts w:ascii="Times" w:hAnsi="Times"/>
          <w:color w:val="000000" w:themeColor="text1"/>
        </w:rPr>
        <w:t xml:space="preserve">Geospatial identification of the </w:t>
      </w:r>
      <w:r w:rsidR="00397B4A" w:rsidRPr="00753E3D">
        <w:rPr>
          <w:rFonts w:ascii="Times" w:hAnsi="Times"/>
          <w:color w:val="000000" w:themeColor="text1"/>
        </w:rPr>
        <w:t xml:space="preserve">pastoralist groups supported by the project and connected to markets, including savings groups </w:t>
      </w:r>
    </w:p>
    <w:p w14:paraId="652A31DD" w14:textId="08A2B2D5" w:rsidR="00397B4A" w:rsidRPr="00753E3D" w:rsidRDefault="00FB1668" w:rsidP="00753E3D">
      <w:pPr>
        <w:numPr>
          <w:ilvl w:val="0"/>
          <w:numId w:val="1"/>
        </w:numPr>
        <w:contextualSpacing/>
        <w:jc w:val="both"/>
        <w:rPr>
          <w:rFonts w:ascii="Times" w:hAnsi="Times"/>
          <w:color w:val="000000" w:themeColor="text1"/>
        </w:rPr>
      </w:pPr>
      <w:r w:rsidRPr="00753E3D">
        <w:rPr>
          <w:rFonts w:ascii="Times" w:hAnsi="Times"/>
          <w:color w:val="000000" w:themeColor="text1"/>
        </w:rPr>
        <w:t>Identify areas of working together with the Ministry of Trade to i</w:t>
      </w:r>
      <w:r w:rsidR="00397B4A" w:rsidRPr="00753E3D">
        <w:rPr>
          <w:rFonts w:ascii="Times" w:hAnsi="Times"/>
          <w:color w:val="000000" w:themeColor="text1"/>
        </w:rPr>
        <w:t>ncrease in livestock and livestock product trade</w:t>
      </w:r>
      <w:r w:rsidR="00397B4A" w:rsidRPr="00753E3D">
        <w:rPr>
          <w:rFonts w:ascii="Times" w:hAnsi="Times"/>
          <w:color w:val="000000" w:themeColor="text1"/>
        </w:rPr>
        <w:tab/>
      </w:r>
      <w:r w:rsidR="00397B4A" w:rsidRPr="00753E3D">
        <w:rPr>
          <w:rFonts w:ascii="Times" w:hAnsi="Times"/>
          <w:color w:val="000000" w:themeColor="text1"/>
        </w:rPr>
        <w:tab/>
      </w:r>
      <w:r w:rsidR="00397B4A" w:rsidRPr="00753E3D">
        <w:rPr>
          <w:rFonts w:ascii="Times" w:hAnsi="Times"/>
          <w:color w:val="000000" w:themeColor="text1"/>
        </w:rPr>
        <w:tab/>
      </w:r>
    </w:p>
    <w:p w14:paraId="0A68840C" w14:textId="77777777" w:rsidR="00397B4A" w:rsidRPr="00397B4A" w:rsidRDefault="00397B4A" w:rsidP="00753E3D">
      <w:pPr>
        <w:numPr>
          <w:ilvl w:val="0"/>
          <w:numId w:val="1"/>
        </w:numPr>
        <w:contextualSpacing/>
        <w:jc w:val="both"/>
        <w:rPr>
          <w:rFonts w:ascii="Times" w:hAnsi="Times"/>
          <w:color w:val="000000" w:themeColor="text1"/>
        </w:rPr>
      </w:pPr>
      <w:r w:rsidRPr="00397B4A">
        <w:rPr>
          <w:rFonts w:ascii="Times" w:hAnsi="Times"/>
          <w:color w:val="000000" w:themeColor="text1"/>
        </w:rPr>
        <w:t>Capacity Development for the Ministry of Livestock, Forestry and Range Related Institutions</w:t>
      </w:r>
    </w:p>
    <w:p w14:paraId="669E6632" w14:textId="77777777" w:rsidR="00397B4A" w:rsidRPr="00397B4A" w:rsidRDefault="00397B4A" w:rsidP="00753E3D">
      <w:pPr>
        <w:numPr>
          <w:ilvl w:val="0"/>
          <w:numId w:val="1"/>
        </w:numPr>
        <w:contextualSpacing/>
        <w:jc w:val="both"/>
        <w:rPr>
          <w:rFonts w:ascii="Times" w:hAnsi="Times"/>
          <w:color w:val="000000" w:themeColor="text1"/>
        </w:rPr>
      </w:pPr>
      <w:r w:rsidRPr="00397B4A">
        <w:rPr>
          <w:rFonts w:ascii="Times" w:hAnsi="Times"/>
          <w:color w:val="000000" w:themeColor="text1"/>
        </w:rPr>
        <w:t>Skills Training</w:t>
      </w:r>
    </w:p>
    <w:p w14:paraId="5B1797FE" w14:textId="147F8DBE" w:rsidR="00B01B42" w:rsidRDefault="00B01B42" w:rsidP="00DD3D44">
      <w:pPr>
        <w:pStyle w:val="ListParagraph"/>
        <w:numPr>
          <w:ilvl w:val="0"/>
          <w:numId w:val="1"/>
        </w:numPr>
        <w:jc w:val="both"/>
        <w:rPr>
          <w:rFonts w:ascii="Times" w:hAnsi="Times"/>
          <w:color w:val="000000" w:themeColor="text1"/>
        </w:rPr>
      </w:pPr>
      <w:r w:rsidRPr="008E0A48">
        <w:rPr>
          <w:rFonts w:ascii="Times" w:hAnsi="Times"/>
          <w:color w:val="000000" w:themeColor="text1"/>
        </w:rPr>
        <w:t xml:space="preserve">Develop and strengthen collaboration with Federal Government and the following Federal Member States Ministry of </w:t>
      </w:r>
      <w:r w:rsidR="00D07FEE" w:rsidRPr="008E0A48">
        <w:rPr>
          <w:rFonts w:ascii="Times" w:hAnsi="Times"/>
          <w:color w:val="000000" w:themeColor="text1"/>
        </w:rPr>
        <w:t>Livestock, Forestry and Range</w:t>
      </w:r>
      <w:r w:rsidRPr="008E0A48">
        <w:rPr>
          <w:rFonts w:ascii="Times" w:hAnsi="Times"/>
          <w:color w:val="000000" w:themeColor="text1"/>
        </w:rPr>
        <w:t>; Puntland, Galmudug, Jubaland, South-West and Hirshabelle focal points, the project steering committees (PSCs), development partners and other stakeholders to facilitate their understanding and support to the</w:t>
      </w:r>
      <w:r w:rsidR="00D07FEE" w:rsidRPr="008E0A48">
        <w:rPr>
          <w:rFonts w:ascii="Times" w:hAnsi="Times"/>
          <w:color w:val="000000" w:themeColor="text1"/>
        </w:rPr>
        <w:t xml:space="preserve"> Drive Project</w:t>
      </w:r>
      <w:r w:rsidRPr="008E0A48">
        <w:rPr>
          <w:rFonts w:ascii="Times" w:hAnsi="Times"/>
          <w:color w:val="000000" w:themeColor="text1"/>
        </w:rPr>
        <w:t xml:space="preserve"> program</w:t>
      </w:r>
      <w:r w:rsidR="00CE7AED" w:rsidRPr="008E0A48">
        <w:rPr>
          <w:rFonts w:ascii="Times" w:hAnsi="Times"/>
          <w:color w:val="000000" w:themeColor="text1"/>
        </w:rPr>
        <w:t>.</w:t>
      </w:r>
    </w:p>
    <w:p w14:paraId="7C6D5E61" w14:textId="7A6AE133" w:rsidR="00D73BC3" w:rsidRDefault="00D73BC3" w:rsidP="00DD3D44">
      <w:pPr>
        <w:pStyle w:val="ListParagraph"/>
        <w:numPr>
          <w:ilvl w:val="0"/>
          <w:numId w:val="1"/>
        </w:numPr>
        <w:jc w:val="both"/>
        <w:rPr>
          <w:rFonts w:ascii="Times" w:hAnsi="Times"/>
          <w:color w:val="000000" w:themeColor="text1"/>
        </w:rPr>
      </w:pPr>
      <w:r>
        <w:rPr>
          <w:rFonts w:ascii="Times" w:hAnsi="Times"/>
          <w:color w:val="000000" w:themeColor="text1"/>
        </w:rPr>
        <w:t>Coordinate and work closely with ZEP-RE and their regional representative to i</w:t>
      </w:r>
      <w:r w:rsidR="00FB1668">
        <w:rPr>
          <w:rFonts w:ascii="Times" w:hAnsi="Times"/>
          <w:color w:val="000000" w:themeColor="text1"/>
        </w:rPr>
        <w:t>mplement component 1</w:t>
      </w:r>
    </w:p>
    <w:p w14:paraId="714E5789" w14:textId="37FB2594" w:rsidR="00FB1668" w:rsidRPr="008E0A48" w:rsidRDefault="00FB1668" w:rsidP="00DD3D44">
      <w:pPr>
        <w:pStyle w:val="ListParagraph"/>
        <w:numPr>
          <w:ilvl w:val="0"/>
          <w:numId w:val="1"/>
        </w:numPr>
        <w:jc w:val="both"/>
        <w:rPr>
          <w:rFonts w:ascii="Times" w:hAnsi="Times"/>
          <w:color w:val="000000" w:themeColor="text1"/>
        </w:rPr>
      </w:pPr>
      <w:r>
        <w:rPr>
          <w:rFonts w:ascii="Times" w:hAnsi="Times"/>
          <w:color w:val="000000" w:themeColor="text1"/>
        </w:rPr>
        <w:t xml:space="preserve">Coordinate and collaborate with Ministry of Trade and the Somalia Bureau of Standards on issues on quality, standards, food security. Ensure policy coherence on standards, policies on livestock </w:t>
      </w:r>
      <w:r w:rsidR="003E50A9">
        <w:rPr>
          <w:rFonts w:ascii="Times" w:hAnsi="Times"/>
          <w:color w:val="000000" w:themeColor="text1"/>
        </w:rPr>
        <w:t>meat and livestock products.</w:t>
      </w:r>
    </w:p>
    <w:p w14:paraId="332ECEEE" w14:textId="77777777" w:rsidR="00B01B42" w:rsidRPr="00B01B42" w:rsidRDefault="00B01B42" w:rsidP="00DD3D44">
      <w:pPr>
        <w:contextualSpacing/>
        <w:jc w:val="both"/>
        <w:rPr>
          <w:rFonts w:ascii="Times" w:hAnsi="Times"/>
          <w:color w:val="FF0000"/>
        </w:rPr>
      </w:pPr>
    </w:p>
    <w:p w14:paraId="1CBEE953" w14:textId="28A8A927" w:rsidR="00B01B42" w:rsidRPr="00753E3D" w:rsidRDefault="00B01B42" w:rsidP="00753E3D">
      <w:pPr>
        <w:jc w:val="both"/>
        <w:rPr>
          <w:rFonts w:ascii="Times" w:hAnsi="Times"/>
          <w:color w:val="000000" w:themeColor="text1"/>
        </w:rPr>
      </w:pPr>
      <w:r w:rsidRPr="00753E3D">
        <w:rPr>
          <w:rFonts w:ascii="Times" w:hAnsi="Times"/>
          <w:color w:val="000000" w:themeColor="text1"/>
        </w:rPr>
        <w:t xml:space="preserve">The </w:t>
      </w:r>
      <w:r w:rsidR="00243523" w:rsidRPr="00753E3D">
        <w:rPr>
          <w:rFonts w:ascii="Times" w:hAnsi="Times"/>
          <w:color w:val="000000" w:themeColor="text1"/>
        </w:rPr>
        <w:t>focal point</w:t>
      </w:r>
      <w:r w:rsidRPr="00753E3D">
        <w:rPr>
          <w:rFonts w:ascii="Times" w:hAnsi="Times"/>
          <w:color w:val="000000" w:themeColor="text1"/>
        </w:rPr>
        <w:t xml:space="preserve"> will also provide support t</w:t>
      </w:r>
      <w:r w:rsidR="00243523" w:rsidRPr="00753E3D">
        <w:rPr>
          <w:rFonts w:ascii="Times" w:hAnsi="Times"/>
          <w:color w:val="000000" w:themeColor="text1"/>
        </w:rPr>
        <w:t>o DRIVE</w:t>
      </w:r>
      <w:r w:rsidRPr="00753E3D">
        <w:rPr>
          <w:rFonts w:ascii="Times" w:hAnsi="Times"/>
          <w:color w:val="000000" w:themeColor="text1"/>
        </w:rPr>
        <w:t xml:space="preserve"> in the following areas</w:t>
      </w:r>
    </w:p>
    <w:p w14:paraId="6309C7BA" w14:textId="77777777" w:rsidR="00B01B42" w:rsidRPr="00B01B42" w:rsidRDefault="00B01B42" w:rsidP="00DD3D44">
      <w:pPr>
        <w:contextualSpacing/>
        <w:jc w:val="both"/>
        <w:rPr>
          <w:rFonts w:ascii="Times" w:hAnsi="Times"/>
          <w:color w:val="FF0000"/>
        </w:rPr>
      </w:pPr>
    </w:p>
    <w:p w14:paraId="3DFB8AD6" w14:textId="5006E850" w:rsidR="002A4A64" w:rsidRDefault="00B01B42" w:rsidP="00753E3D">
      <w:pPr>
        <w:pStyle w:val="ListParagraph"/>
        <w:numPr>
          <w:ilvl w:val="0"/>
          <w:numId w:val="14"/>
        </w:numPr>
        <w:jc w:val="both"/>
        <w:rPr>
          <w:rFonts w:ascii="Times" w:hAnsi="Times"/>
          <w:color w:val="000000" w:themeColor="text1"/>
        </w:rPr>
      </w:pPr>
      <w:r w:rsidRPr="00243523">
        <w:rPr>
          <w:rFonts w:ascii="Times" w:hAnsi="Times"/>
          <w:color w:val="000000" w:themeColor="text1"/>
        </w:rPr>
        <w:t xml:space="preserve">Provide general implementation support of the </w:t>
      </w:r>
      <w:r w:rsidR="00243523" w:rsidRPr="00243523">
        <w:rPr>
          <w:rFonts w:ascii="Times" w:hAnsi="Times"/>
          <w:color w:val="000000" w:themeColor="text1"/>
        </w:rPr>
        <w:t>DRIVE</w:t>
      </w:r>
      <w:r w:rsidRPr="00243523">
        <w:rPr>
          <w:rFonts w:ascii="Times" w:hAnsi="Times"/>
          <w:color w:val="000000" w:themeColor="text1"/>
        </w:rPr>
        <w:t xml:space="preserve"> working closely with </w:t>
      </w:r>
      <w:r w:rsidR="00FB1668">
        <w:rPr>
          <w:rFonts w:ascii="Times" w:hAnsi="Times"/>
          <w:color w:val="000000" w:themeColor="text1"/>
        </w:rPr>
        <w:t xml:space="preserve">ZEP-RE regional representative </w:t>
      </w:r>
      <w:r w:rsidRPr="00243523">
        <w:rPr>
          <w:rFonts w:ascii="Times" w:hAnsi="Times"/>
          <w:color w:val="000000" w:themeColor="text1"/>
        </w:rPr>
        <w:t xml:space="preserve">to implement the </w:t>
      </w:r>
      <w:r w:rsidR="00987787">
        <w:rPr>
          <w:rFonts w:ascii="Times" w:hAnsi="Times"/>
          <w:color w:val="000000" w:themeColor="text1"/>
        </w:rPr>
        <w:t>project</w:t>
      </w:r>
      <w:r w:rsidR="00243523" w:rsidRPr="00243523">
        <w:rPr>
          <w:rFonts w:ascii="Times" w:hAnsi="Times"/>
          <w:color w:val="000000" w:themeColor="text1"/>
        </w:rPr>
        <w:t>.</w:t>
      </w:r>
    </w:p>
    <w:p w14:paraId="0D766E1E" w14:textId="23CF9DF3" w:rsidR="00B01B42" w:rsidRPr="00DD3D44" w:rsidRDefault="00B01B42" w:rsidP="00753E3D">
      <w:pPr>
        <w:pStyle w:val="ListParagraph"/>
        <w:numPr>
          <w:ilvl w:val="0"/>
          <w:numId w:val="14"/>
        </w:numPr>
        <w:jc w:val="both"/>
        <w:rPr>
          <w:rFonts w:ascii="Times" w:hAnsi="Times"/>
          <w:color w:val="000000" w:themeColor="text1"/>
        </w:rPr>
      </w:pPr>
      <w:r w:rsidRPr="002A4A64">
        <w:rPr>
          <w:rFonts w:ascii="Times" w:hAnsi="Times"/>
          <w:color w:val="000000" w:themeColor="text1"/>
        </w:rPr>
        <w:t>Coordinate the preparation, monitoring and reporting on the execution of the overall procurement plan of the project for the procurement of goods, consulting and non-consulting services consistent with procurement guidelines of the funding Development Partners and the specific provisions of the Grant Agreement</w:t>
      </w:r>
      <w:r w:rsidRPr="00753E3D">
        <w:rPr>
          <w:rFonts w:ascii="Times" w:hAnsi="Times"/>
          <w:color w:val="000000" w:themeColor="text1"/>
        </w:rPr>
        <w:t>;</w:t>
      </w:r>
    </w:p>
    <w:p w14:paraId="6EEB3330" w14:textId="546548FD" w:rsidR="00FB1668" w:rsidRPr="00DD3D44" w:rsidRDefault="00FB1668" w:rsidP="00753E3D">
      <w:pPr>
        <w:pStyle w:val="ListParagraph"/>
        <w:numPr>
          <w:ilvl w:val="0"/>
          <w:numId w:val="14"/>
        </w:numPr>
        <w:jc w:val="both"/>
        <w:rPr>
          <w:rFonts w:ascii="Times" w:hAnsi="Times"/>
          <w:color w:val="000000" w:themeColor="text1"/>
        </w:rPr>
      </w:pPr>
      <w:r w:rsidRPr="00753E3D">
        <w:rPr>
          <w:rFonts w:ascii="Times" w:hAnsi="Times"/>
          <w:color w:val="000000" w:themeColor="text1"/>
        </w:rPr>
        <w:t>Conduct the quality assurance of the activities delivered by the Ministry of Livestock under DRIVE</w:t>
      </w:r>
    </w:p>
    <w:p w14:paraId="4CADE861" w14:textId="0DE69720" w:rsidR="00FB1668" w:rsidRPr="00DD3D44" w:rsidRDefault="00FB1668" w:rsidP="00753E3D">
      <w:pPr>
        <w:pStyle w:val="ListParagraph"/>
        <w:numPr>
          <w:ilvl w:val="0"/>
          <w:numId w:val="14"/>
        </w:numPr>
        <w:jc w:val="both"/>
        <w:rPr>
          <w:rFonts w:ascii="Times" w:hAnsi="Times"/>
          <w:color w:val="000000" w:themeColor="text1"/>
        </w:rPr>
      </w:pPr>
      <w:r w:rsidRPr="00753E3D">
        <w:rPr>
          <w:rFonts w:ascii="Times" w:hAnsi="Times"/>
          <w:color w:val="000000" w:themeColor="text1"/>
        </w:rPr>
        <w:t>Prepare the TORS and ensure technical guidance on the different components and activities</w:t>
      </w:r>
    </w:p>
    <w:p w14:paraId="62405288" w14:textId="4C0C71D3" w:rsidR="00E21491" w:rsidRPr="002A4A64" w:rsidRDefault="00E21491" w:rsidP="00753E3D">
      <w:pPr>
        <w:pStyle w:val="ListParagraph"/>
        <w:numPr>
          <w:ilvl w:val="0"/>
          <w:numId w:val="14"/>
        </w:numPr>
        <w:jc w:val="both"/>
        <w:rPr>
          <w:rFonts w:ascii="Times" w:hAnsi="Times"/>
          <w:color w:val="000000" w:themeColor="text1"/>
        </w:rPr>
      </w:pPr>
      <w:r w:rsidRPr="00753E3D">
        <w:rPr>
          <w:rFonts w:ascii="Times" w:hAnsi="Times"/>
          <w:color w:val="000000" w:themeColor="text1"/>
        </w:rPr>
        <w:lastRenderedPageBreak/>
        <w:t>Undertake field visits to monitor implementation of the activities</w:t>
      </w:r>
    </w:p>
    <w:p w14:paraId="1B624D96" w14:textId="77777777" w:rsidR="00B01B42" w:rsidRPr="00243523" w:rsidRDefault="00B01B42" w:rsidP="00753E3D">
      <w:pPr>
        <w:pStyle w:val="ListParagraph"/>
        <w:numPr>
          <w:ilvl w:val="0"/>
          <w:numId w:val="14"/>
        </w:numPr>
        <w:jc w:val="both"/>
        <w:rPr>
          <w:rFonts w:ascii="Times" w:hAnsi="Times"/>
          <w:color w:val="000000" w:themeColor="text1"/>
        </w:rPr>
      </w:pPr>
      <w:r w:rsidRPr="00243523">
        <w:rPr>
          <w:rFonts w:ascii="Times" w:hAnsi="Times"/>
          <w:color w:val="000000" w:themeColor="text1"/>
        </w:rPr>
        <w:t>Carry out other functions related to the project that will, from time to time, be agreed upon between the FGS and the World Bank Task Team.</w:t>
      </w:r>
    </w:p>
    <w:p w14:paraId="35973A33" w14:textId="77777777" w:rsidR="00753E3D" w:rsidRDefault="00753E3D" w:rsidP="00DD3D44">
      <w:pPr>
        <w:contextualSpacing/>
        <w:jc w:val="both"/>
        <w:rPr>
          <w:rFonts w:ascii="Times" w:hAnsi="Times"/>
          <w:color w:val="FF0000"/>
        </w:rPr>
      </w:pPr>
    </w:p>
    <w:p w14:paraId="25473BCD" w14:textId="00ED95C4" w:rsidR="00B01B42" w:rsidRPr="00753E3D" w:rsidRDefault="00E21491" w:rsidP="00DD3D44">
      <w:pPr>
        <w:contextualSpacing/>
        <w:jc w:val="both"/>
        <w:rPr>
          <w:rFonts w:ascii="Times" w:hAnsi="Times"/>
        </w:rPr>
      </w:pPr>
      <w:r w:rsidRPr="00753E3D">
        <w:rPr>
          <w:rFonts w:ascii="Times" w:hAnsi="Times"/>
        </w:rPr>
        <w:t>The following Key Performance Indicators (KPIs) are part of the TORs.</w:t>
      </w:r>
    </w:p>
    <w:p w14:paraId="112C42C0" w14:textId="6A098069" w:rsidR="00E21491" w:rsidRDefault="00E21491" w:rsidP="00DD3D44">
      <w:pPr>
        <w:contextualSpacing/>
        <w:jc w:val="both"/>
        <w:rPr>
          <w:rFonts w:ascii="Times" w:hAnsi="Times"/>
          <w:color w:val="FF0000"/>
        </w:rPr>
      </w:pPr>
    </w:p>
    <w:p w14:paraId="60CD5C43" w14:textId="0E926A03" w:rsidR="00E21491" w:rsidRPr="00753E3D" w:rsidRDefault="00E21491" w:rsidP="00753E3D">
      <w:pPr>
        <w:pStyle w:val="ListParagraph"/>
        <w:numPr>
          <w:ilvl w:val="0"/>
          <w:numId w:val="15"/>
        </w:numPr>
        <w:jc w:val="both"/>
        <w:rPr>
          <w:rFonts w:ascii="Times" w:hAnsi="Times"/>
          <w:color w:val="000000" w:themeColor="text1"/>
        </w:rPr>
      </w:pPr>
      <w:r w:rsidRPr="00753E3D">
        <w:rPr>
          <w:rFonts w:ascii="Times" w:hAnsi="Times"/>
          <w:color w:val="000000" w:themeColor="text1"/>
        </w:rPr>
        <w:t>Number of pastoralists registered (not only Puntland);</w:t>
      </w:r>
    </w:p>
    <w:p w14:paraId="4159695B" w14:textId="7D659D8D" w:rsidR="00E21491" w:rsidRPr="00753E3D" w:rsidRDefault="00E21491" w:rsidP="00753E3D">
      <w:pPr>
        <w:pStyle w:val="ListParagraph"/>
        <w:numPr>
          <w:ilvl w:val="0"/>
          <w:numId w:val="15"/>
        </w:numPr>
        <w:jc w:val="both"/>
        <w:rPr>
          <w:rFonts w:ascii="Times" w:hAnsi="Times"/>
          <w:color w:val="000000" w:themeColor="text1"/>
        </w:rPr>
      </w:pPr>
      <w:r w:rsidRPr="00753E3D">
        <w:rPr>
          <w:rFonts w:ascii="Times" w:hAnsi="Times"/>
          <w:color w:val="000000" w:themeColor="text1"/>
        </w:rPr>
        <w:t>For January, all the other areas in addition to Puntland have to be ready and available to register pastoralists;</w:t>
      </w:r>
    </w:p>
    <w:p w14:paraId="1E2B9AEF" w14:textId="61609402" w:rsidR="00E21491" w:rsidRPr="00753E3D" w:rsidRDefault="00E21491" w:rsidP="00753E3D">
      <w:pPr>
        <w:pStyle w:val="ListParagraph"/>
        <w:numPr>
          <w:ilvl w:val="0"/>
          <w:numId w:val="15"/>
        </w:numPr>
        <w:jc w:val="both"/>
        <w:rPr>
          <w:rFonts w:ascii="Times" w:hAnsi="Times"/>
          <w:color w:val="000000" w:themeColor="text1"/>
        </w:rPr>
      </w:pPr>
      <w:r w:rsidRPr="00753E3D">
        <w:rPr>
          <w:rFonts w:ascii="Times" w:hAnsi="Times"/>
          <w:color w:val="000000" w:themeColor="text1"/>
        </w:rPr>
        <w:t>Work with the ZEP-RE regional coordinator to make sure that the development of the application for the insurance, the application is ready for September and digitalized for January;</w:t>
      </w:r>
    </w:p>
    <w:p w14:paraId="75A300A0" w14:textId="70D8BCDC" w:rsidR="00E21491" w:rsidRPr="00753E3D" w:rsidRDefault="00E21491" w:rsidP="00753E3D">
      <w:pPr>
        <w:pStyle w:val="ListParagraph"/>
        <w:numPr>
          <w:ilvl w:val="0"/>
          <w:numId w:val="15"/>
        </w:numPr>
        <w:jc w:val="both"/>
        <w:rPr>
          <w:rFonts w:ascii="Times" w:hAnsi="Times"/>
          <w:color w:val="000000" w:themeColor="text1"/>
        </w:rPr>
      </w:pPr>
      <w:r w:rsidRPr="00753E3D">
        <w:rPr>
          <w:rFonts w:ascii="Times" w:hAnsi="Times"/>
          <w:color w:val="000000" w:themeColor="text1"/>
        </w:rPr>
        <w:t xml:space="preserve">Ensure that the marketing strategy is reaching all the groups including women, </w:t>
      </w:r>
      <w:r w:rsidR="009E457A">
        <w:rPr>
          <w:rFonts w:ascii="Times" w:hAnsi="Times"/>
          <w:color w:val="000000" w:themeColor="text1"/>
        </w:rPr>
        <w:t>persons with disabilities</w:t>
      </w:r>
      <w:r w:rsidRPr="00753E3D">
        <w:rPr>
          <w:rFonts w:ascii="Times" w:hAnsi="Times"/>
          <w:color w:val="000000" w:themeColor="text1"/>
        </w:rPr>
        <w:t xml:space="preserve"> and </w:t>
      </w:r>
      <w:r w:rsidR="009E457A">
        <w:rPr>
          <w:rFonts w:ascii="Times" w:hAnsi="Times"/>
          <w:color w:val="000000" w:themeColor="text1"/>
        </w:rPr>
        <w:t>marginalized</w:t>
      </w:r>
      <w:r w:rsidRPr="00753E3D">
        <w:rPr>
          <w:rFonts w:ascii="Times" w:hAnsi="Times"/>
          <w:color w:val="000000" w:themeColor="text1"/>
        </w:rPr>
        <w:t xml:space="preserve"> areas for both components;</w:t>
      </w:r>
    </w:p>
    <w:p w14:paraId="095BF23D" w14:textId="45D23450" w:rsidR="00E21491" w:rsidRPr="00753E3D" w:rsidRDefault="00E21491" w:rsidP="00753E3D">
      <w:pPr>
        <w:pStyle w:val="ListParagraph"/>
        <w:numPr>
          <w:ilvl w:val="0"/>
          <w:numId w:val="15"/>
        </w:numPr>
        <w:jc w:val="both"/>
        <w:rPr>
          <w:rFonts w:ascii="Times" w:hAnsi="Times"/>
          <w:color w:val="000000" w:themeColor="text1"/>
        </w:rPr>
      </w:pPr>
      <w:r w:rsidRPr="00753E3D">
        <w:rPr>
          <w:rFonts w:ascii="Times" w:hAnsi="Times"/>
          <w:color w:val="000000" w:themeColor="text1"/>
        </w:rPr>
        <w:t>Develop lessons learned on both components</w:t>
      </w:r>
    </w:p>
    <w:p w14:paraId="099032FC" w14:textId="095C8DFA" w:rsidR="00E21491" w:rsidRPr="00B01B42" w:rsidRDefault="00E21491" w:rsidP="00DD3D44">
      <w:pPr>
        <w:contextualSpacing/>
        <w:jc w:val="both"/>
        <w:rPr>
          <w:rFonts w:ascii="Times" w:hAnsi="Times"/>
          <w:color w:val="FF0000"/>
        </w:rPr>
      </w:pPr>
    </w:p>
    <w:p w14:paraId="38CDE5D0" w14:textId="6040C3DC" w:rsidR="00B01B42" w:rsidRPr="00753E3D" w:rsidRDefault="00753E3D" w:rsidP="00753E3D">
      <w:pPr>
        <w:pStyle w:val="ListParagraph"/>
        <w:numPr>
          <w:ilvl w:val="0"/>
          <w:numId w:val="13"/>
        </w:numPr>
        <w:jc w:val="both"/>
        <w:rPr>
          <w:rFonts w:ascii="Times" w:hAnsi="Times"/>
          <w:b/>
          <w:color w:val="000000" w:themeColor="text1"/>
          <w:sz w:val="28"/>
          <w:szCs w:val="28"/>
        </w:rPr>
      </w:pPr>
      <w:r w:rsidRPr="00753E3D">
        <w:rPr>
          <w:rFonts w:ascii="Times" w:hAnsi="Times"/>
          <w:b/>
          <w:color w:val="000000" w:themeColor="text1"/>
          <w:sz w:val="28"/>
          <w:szCs w:val="28"/>
        </w:rPr>
        <w:t>Qualifications:</w:t>
      </w:r>
    </w:p>
    <w:p w14:paraId="4DF63B32" w14:textId="77777777" w:rsidR="00B01B42" w:rsidRPr="00753E3D" w:rsidRDefault="00B01B42" w:rsidP="00753E3D">
      <w:pPr>
        <w:pStyle w:val="ListParagraph"/>
        <w:ind w:left="360"/>
        <w:jc w:val="both"/>
        <w:rPr>
          <w:rFonts w:ascii="Times" w:hAnsi="Times"/>
          <w:b/>
          <w:color w:val="000000" w:themeColor="text1"/>
          <w:sz w:val="28"/>
          <w:szCs w:val="28"/>
        </w:rPr>
      </w:pPr>
    </w:p>
    <w:p w14:paraId="7A49D6CF" w14:textId="5B406C12" w:rsidR="00B01B42" w:rsidRDefault="00B01B42" w:rsidP="00DD3D44">
      <w:pPr>
        <w:contextualSpacing/>
        <w:jc w:val="both"/>
        <w:rPr>
          <w:rFonts w:ascii="Times" w:hAnsi="Times"/>
          <w:color w:val="000000" w:themeColor="text1"/>
        </w:rPr>
      </w:pPr>
      <w:r w:rsidRPr="00B874C2">
        <w:rPr>
          <w:rFonts w:ascii="Times" w:hAnsi="Times"/>
          <w:color w:val="000000" w:themeColor="text1"/>
        </w:rPr>
        <w:t>The candidates should have the following desired qualifications:</w:t>
      </w:r>
    </w:p>
    <w:p w14:paraId="517EDEB5" w14:textId="77777777" w:rsidR="00753E3D" w:rsidRPr="00B874C2" w:rsidRDefault="00753E3D" w:rsidP="00DD3D44">
      <w:pPr>
        <w:contextualSpacing/>
        <w:jc w:val="both"/>
        <w:rPr>
          <w:rFonts w:ascii="Times" w:hAnsi="Times"/>
          <w:color w:val="000000" w:themeColor="text1"/>
        </w:rPr>
      </w:pPr>
    </w:p>
    <w:p w14:paraId="7DC2C7BE"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Track record of successful coordination with government and private sector stakeholders</w:t>
      </w:r>
    </w:p>
    <w:p w14:paraId="3475D0AA"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Complete fluency and writing skills in Somali and English</w:t>
      </w:r>
    </w:p>
    <w:p w14:paraId="26D2E15A" w14:textId="68216239"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 xml:space="preserve">Minimum </w:t>
      </w:r>
      <w:r w:rsidR="00692609">
        <w:rPr>
          <w:rFonts w:ascii="Times" w:hAnsi="Times"/>
          <w:color w:val="000000" w:themeColor="text1"/>
        </w:rPr>
        <w:t>maste</w:t>
      </w:r>
      <w:r w:rsidRPr="00B874C2">
        <w:rPr>
          <w:rFonts w:ascii="Times" w:hAnsi="Times"/>
          <w:color w:val="000000" w:themeColor="text1"/>
        </w:rPr>
        <w:t xml:space="preserve">rs level degree in </w:t>
      </w:r>
      <w:r w:rsidR="00692609">
        <w:rPr>
          <w:rFonts w:ascii="Times" w:hAnsi="Times"/>
          <w:color w:val="000000" w:themeColor="text1"/>
        </w:rPr>
        <w:t>Public Administration</w:t>
      </w:r>
      <w:r w:rsidRPr="00B874C2">
        <w:rPr>
          <w:rFonts w:ascii="Times" w:hAnsi="Times"/>
          <w:color w:val="000000" w:themeColor="text1"/>
        </w:rPr>
        <w:t>, Business or relevant field</w:t>
      </w:r>
      <w:r w:rsidR="00B874C2" w:rsidRPr="00B874C2">
        <w:rPr>
          <w:rFonts w:ascii="Times" w:hAnsi="Times"/>
          <w:color w:val="000000" w:themeColor="text1"/>
        </w:rPr>
        <w:t>.</w:t>
      </w:r>
    </w:p>
    <w:p w14:paraId="031BFA23" w14:textId="3761FC8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 xml:space="preserve">Candidate </w:t>
      </w:r>
      <w:r w:rsidR="00A30694">
        <w:rPr>
          <w:rFonts w:ascii="Times" w:hAnsi="Times"/>
          <w:color w:val="000000" w:themeColor="text1"/>
        </w:rPr>
        <w:t>should</w:t>
      </w:r>
      <w:r w:rsidRPr="00B874C2">
        <w:rPr>
          <w:rFonts w:ascii="Times" w:hAnsi="Times"/>
          <w:color w:val="000000" w:themeColor="text1"/>
        </w:rPr>
        <w:t xml:space="preserve"> possess a relevant postgraduate qualification with a minimum of 5 years ‘experience in Somalia/fragile country context with strong technical leadership in private sector or financial sector environment</w:t>
      </w:r>
    </w:p>
    <w:p w14:paraId="6357CC48"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Readiness to work in multi-cultural environment and respond work to tight deadlines on a continual basis</w:t>
      </w:r>
    </w:p>
    <w:p w14:paraId="3A44CF82"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Ability to work with people from different social and educational backgrounds</w:t>
      </w:r>
    </w:p>
    <w:p w14:paraId="7CD9878A"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Reputable person with good characteristics, knowledge, skills and proven capability in Ministry, Department and Agency planning, development and government policy formulation</w:t>
      </w:r>
    </w:p>
    <w:p w14:paraId="4031A6C1"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Someone with knowledge of Somalia generally and the sensitivity to the underlying social, economic and cultural context in particular</w:t>
      </w:r>
    </w:p>
    <w:p w14:paraId="4BD70A10"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Demonstrated ability to lead a multi-disciplinary project management team, build effective working relations with colleagues and clients, and capable of working under pressure, with good experience in leadership and strategic management of project team at national level</w:t>
      </w:r>
    </w:p>
    <w:p w14:paraId="13A9DA63"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Proven experience in Project Management, coordinating, cooperating and negotiating with high level Government officials, donor partners and multitude of local stakeholders</w:t>
      </w:r>
    </w:p>
    <w:p w14:paraId="762BC1E2" w14:textId="77777777" w:rsidR="00B01B42" w:rsidRPr="00B874C2" w:rsidRDefault="00B01B42" w:rsidP="00753E3D">
      <w:pPr>
        <w:pStyle w:val="ListParagraph"/>
        <w:numPr>
          <w:ilvl w:val="0"/>
          <w:numId w:val="17"/>
        </w:numPr>
        <w:jc w:val="both"/>
        <w:rPr>
          <w:rFonts w:ascii="Times" w:hAnsi="Times"/>
          <w:color w:val="000000" w:themeColor="text1"/>
        </w:rPr>
      </w:pPr>
      <w:r w:rsidRPr="00B874C2">
        <w:rPr>
          <w:rFonts w:ascii="Times" w:hAnsi="Times"/>
          <w:color w:val="000000" w:themeColor="text1"/>
        </w:rPr>
        <w:t>A charismatic change agent - with extensive experience in context specific - practical techniques for change management.</w:t>
      </w:r>
    </w:p>
    <w:p w14:paraId="07B9E49B" w14:textId="77777777" w:rsidR="00B01B42" w:rsidRPr="00B874C2" w:rsidRDefault="00B01B42" w:rsidP="00DD3D44">
      <w:pPr>
        <w:contextualSpacing/>
        <w:jc w:val="both"/>
        <w:rPr>
          <w:rFonts w:ascii="Times" w:hAnsi="Times"/>
          <w:color w:val="000000" w:themeColor="text1"/>
        </w:rPr>
      </w:pPr>
    </w:p>
    <w:p w14:paraId="0183B833" w14:textId="24E19F92" w:rsidR="00B01B42" w:rsidRPr="00EF4C70" w:rsidRDefault="00EF4C70" w:rsidP="00EF4C70">
      <w:pPr>
        <w:pStyle w:val="ListParagraph"/>
        <w:numPr>
          <w:ilvl w:val="0"/>
          <w:numId w:val="13"/>
        </w:numPr>
        <w:jc w:val="both"/>
        <w:rPr>
          <w:rFonts w:ascii="Times" w:hAnsi="Times"/>
          <w:b/>
          <w:color w:val="000000" w:themeColor="text1"/>
          <w:sz w:val="28"/>
          <w:szCs w:val="28"/>
        </w:rPr>
      </w:pPr>
      <w:r w:rsidRPr="00EF4C70">
        <w:rPr>
          <w:rFonts w:ascii="Times" w:hAnsi="Times"/>
          <w:b/>
          <w:color w:val="000000" w:themeColor="text1"/>
          <w:sz w:val="28"/>
          <w:szCs w:val="28"/>
        </w:rPr>
        <w:t xml:space="preserve">Conduct </w:t>
      </w:r>
      <w:r>
        <w:rPr>
          <w:rFonts w:ascii="Times" w:hAnsi="Times"/>
          <w:b/>
          <w:color w:val="000000" w:themeColor="text1"/>
          <w:sz w:val="28"/>
          <w:szCs w:val="28"/>
        </w:rPr>
        <w:t>o</w:t>
      </w:r>
      <w:r w:rsidRPr="00EF4C70">
        <w:rPr>
          <w:rFonts w:ascii="Times" w:hAnsi="Times"/>
          <w:b/>
          <w:color w:val="000000" w:themeColor="text1"/>
          <w:sz w:val="28"/>
          <w:szCs w:val="28"/>
        </w:rPr>
        <w:t>f Work:</w:t>
      </w:r>
    </w:p>
    <w:p w14:paraId="353E1E3F" w14:textId="77777777" w:rsidR="00B01B42" w:rsidRPr="00B874C2" w:rsidRDefault="00B01B42" w:rsidP="00DD3D44">
      <w:pPr>
        <w:contextualSpacing/>
        <w:jc w:val="both"/>
        <w:rPr>
          <w:rFonts w:ascii="Times" w:hAnsi="Times"/>
          <w:b/>
          <w:color w:val="000000" w:themeColor="text1"/>
        </w:rPr>
      </w:pPr>
    </w:p>
    <w:p w14:paraId="2B1B26B0" w14:textId="1C6BA1C5" w:rsidR="00B01B42" w:rsidRPr="00B874C2" w:rsidRDefault="00B01B42" w:rsidP="00DD3D44">
      <w:pPr>
        <w:contextualSpacing/>
        <w:jc w:val="both"/>
        <w:rPr>
          <w:rFonts w:ascii="Times" w:hAnsi="Times"/>
          <w:color w:val="000000" w:themeColor="text1"/>
        </w:rPr>
      </w:pPr>
      <w:r w:rsidRPr="00B874C2">
        <w:rPr>
          <w:rFonts w:ascii="Times" w:hAnsi="Times"/>
          <w:b/>
          <w:color w:val="000000" w:themeColor="text1"/>
        </w:rPr>
        <w:t>Duration of Assignment</w:t>
      </w:r>
      <w:r w:rsidRPr="00B874C2">
        <w:rPr>
          <w:rFonts w:ascii="Times" w:hAnsi="Times"/>
          <w:color w:val="000000" w:themeColor="text1"/>
        </w:rPr>
        <w:t xml:space="preserve">: The Focal Point shall be contracted for </w:t>
      </w:r>
      <w:r w:rsidR="00DF7BC6">
        <w:rPr>
          <w:rFonts w:ascii="Times" w:hAnsi="Times"/>
          <w:color w:val="000000" w:themeColor="text1"/>
        </w:rPr>
        <w:t>One</w:t>
      </w:r>
      <w:r w:rsidRPr="00B874C2">
        <w:rPr>
          <w:rFonts w:ascii="Times" w:hAnsi="Times"/>
          <w:color w:val="000000" w:themeColor="text1"/>
        </w:rPr>
        <w:t xml:space="preserve"> </w:t>
      </w:r>
      <w:r w:rsidR="00B874C2" w:rsidRPr="00B874C2">
        <w:rPr>
          <w:rFonts w:ascii="Times" w:hAnsi="Times"/>
          <w:color w:val="000000" w:themeColor="text1"/>
        </w:rPr>
        <w:t>year</w:t>
      </w:r>
      <w:r w:rsidRPr="00B874C2">
        <w:rPr>
          <w:rFonts w:ascii="Times" w:hAnsi="Times"/>
          <w:color w:val="000000" w:themeColor="text1"/>
        </w:rPr>
        <w:t xml:space="preserve"> period.</w:t>
      </w:r>
    </w:p>
    <w:p w14:paraId="4BA7FE13" w14:textId="77777777" w:rsidR="00B01B42" w:rsidRPr="00B874C2" w:rsidRDefault="00B01B42" w:rsidP="00DD3D44">
      <w:pPr>
        <w:contextualSpacing/>
        <w:jc w:val="both"/>
        <w:rPr>
          <w:rFonts w:ascii="Times" w:hAnsi="Times"/>
          <w:color w:val="000000" w:themeColor="text1"/>
        </w:rPr>
      </w:pPr>
    </w:p>
    <w:p w14:paraId="06CAEFB7" w14:textId="615610B1" w:rsidR="00B01B42" w:rsidRDefault="00B01B42" w:rsidP="00DD3D44">
      <w:pPr>
        <w:contextualSpacing/>
        <w:jc w:val="both"/>
        <w:rPr>
          <w:rFonts w:ascii="Times" w:hAnsi="Times"/>
          <w:color w:val="000000" w:themeColor="text1"/>
        </w:rPr>
      </w:pPr>
      <w:r w:rsidRPr="00B874C2">
        <w:rPr>
          <w:rFonts w:ascii="Times" w:hAnsi="Times"/>
          <w:b/>
          <w:color w:val="000000" w:themeColor="text1"/>
        </w:rPr>
        <w:t>Reporting</w:t>
      </w:r>
      <w:r w:rsidRPr="00B874C2">
        <w:rPr>
          <w:rFonts w:ascii="Times" w:hAnsi="Times"/>
          <w:color w:val="000000" w:themeColor="text1"/>
        </w:rPr>
        <w:t xml:space="preserve">: The Focal Point will report to the </w:t>
      </w:r>
      <w:r w:rsidR="00B73AF4">
        <w:rPr>
          <w:rFonts w:ascii="Times" w:hAnsi="Times"/>
          <w:color w:val="000000" w:themeColor="text1"/>
        </w:rPr>
        <w:t xml:space="preserve">Director General, </w:t>
      </w:r>
      <w:r w:rsidRPr="00B874C2">
        <w:rPr>
          <w:rFonts w:ascii="Times" w:hAnsi="Times"/>
          <w:color w:val="000000" w:themeColor="text1"/>
        </w:rPr>
        <w:t xml:space="preserve">Ministry of </w:t>
      </w:r>
      <w:r w:rsidR="00B73AF4">
        <w:rPr>
          <w:rFonts w:ascii="Times" w:hAnsi="Times"/>
          <w:color w:val="000000" w:themeColor="text1"/>
        </w:rPr>
        <w:t>Livestock Forestry and Range</w:t>
      </w:r>
      <w:r w:rsidRPr="00B874C2">
        <w:rPr>
          <w:rFonts w:ascii="Times" w:hAnsi="Times"/>
          <w:color w:val="000000" w:themeColor="text1"/>
        </w:rPr>
        <w:t xml:space="preserve">. </w:t>
      </w:r>
    </w:p>
    <w:p w14:paraId="49F94E62" w14:textId="77777777" w:rsidR="005647A2" w:rsidRDefault="005647A2" w:rsidP="00DD3D44">
      <w:pPr>
        <w:contextualSpacing/>
        <w:jc w:val="both"/>
        <w:rPr>
          <w:rFonts w:ascii="Times" w:hAnsi="Times"/>
          <w:color w:val="000000" w:themeColor="text1"/>
        </w:rPr>
      </w:pPr>
    </w:p>
    <w:p w14:paraId="1C1EB2F2" w14:textId="77777777" w:rsidR="005647A2" w:rsidRPr="005647A2" w:rsidRDefault="005647A2" w:rsidP="005647A2">
      <w:pPr>
        <w:jc w:val="both"/>
        <w:rPr>
          <w:b/>
          <w:bCs/>
        </w:rPr>
      </w:pPr>
      <w:r w:rsidRPr="005647A2">
        <w:rPr>
          <w:b/>
          <w:bCs/>
        </w:rPr>
        <w:t xml:space="preserve">Deliverables </w:t>
      </w:r>
    </w:p>
    <w:p w14:paraId="60C3AFB3" w14:textId="31FD1C78" w:rsidR="005647A2" w:rsidRDefault="005647A2" w:rsidP="005647A2">
      <w:pPr>
        <w:pStyle w:val="ListParagraph"/>
        <w:numPr>
          <w:ilvl w:val="0"/>
          <w:numId w:val="19"/>
        </w:numPr>
        <w:jc w:val="both"/>
      </w:pPr>
      <w:r>
        <w:t>Concept notes and ToRs</w:t>
      </w:r>
      <w:r>
        <w:t xml:space="preserve"> for DRIVE </w:t>
      </w:r>
      <w:r w:rsidR="00C456A9">
        <w:t>initiatives and activities</w:t>
      </w:r>
    </w:p>
    <w:p w14:paraId="4E38524C" w14:textId="77777777" w:rsidR="005647A2" w:rsidRDefault="005647A2" w:rsidP="005647A2">
      <w:pPr>
        <w:pStyle w:val="ListParagraph"/>
        <w:numPr>
          <w:ilvl w:val="0"/>
          <w:numId w:val="19"/>
        </w:numPr>
        <w:jc w:val="both"/>
      </w:pPr>
      <w:r>
        <w:lastRenderedPageBreak/>
        <w:t xml:space="preserve">Conducted in-depth stakeholder engagement, capacity development, consultations and workshops  </w:t>
      </w:r>
    </w:p>
    <w:p w14:paraId="61BA1981" w14:textId="77777777" w:rsidR="005647A2" w:rsidRDefault="005647A2" w:rsidP="005647A2">
      <w:pPr>
        <w:pStyle w:val="ListParagraph"/>
        <w:numPr>
          <w:ilvl w:val="0"/>
          <w:numId w:val="19"/>
        </w:numPr>
        <w:jc w:val="both"/>
      </w:pPr>
      <w:r>
        <w:t xml:space="preserve">Implementation work plan </w:t>
      </w:r>
    </w:p>
    <w:p w14:paraId="3B715948" w14:textId="77777777" w:rsidR="005647A2" w:rsidRDefault="005647A2" w:rsidP="005647A2">
      <w:pPr>
        <w:pStyle w:val="ListParagraph"/>
        <w:numPr>
          <w:ilvl w:val="0"/>
          <w:numId w:val="19"/>
        </w:numPr>
        <w:jc w:val="both"/>
      </w:pPr>
      <w:r>
        <w:t>Develop project reports (Monthly, Quarterly and Annually)</w:t>
      </w:r>
    </w:p>
    <w:p w14:paraId="067AFCD2" w14:textId="77777777" w:rsidR="005647A2" w:rsidRDefault="005647A2" w:rsidP="005647A2">
      <w:pPr>
        <w:pStyle w:val="ListParagraph"/>
        <w:numPr>
          <w:ilvl w:val="0"/>
          <w:numId w:val="19"/>
        </w:numPr>
        <w:jc w:val="both"/>
      </w:pPr>
      <w:r>
        <w:t>Monitoring and evaluation framework of the quality infrastructure program (Log frame)</w:t>
      </w:r>
    </w:p>
    <w:p w14:paraId="3741B9B7" w14:textId="77777777" w:rsidR="005647A2" w:rsidRPr="008B148A" w:rsidRDefault="005647A2" w:rsidP="005647A2">
      <w:pPr>
        <w:pStyle w:val="ListParagraph"/>
        <w:numPr>
          <w:ilvl w:val="0"/>
          <w:numId w:val="19"/>
        </w:numPr>
        <w:jc w:val="both"/>
      </w:pPr>
      <w:r>
        <w:t xml:space="preserve">Develop project status reports, staff capacity and project resource management </w:t>
      </w:r>
    </w:p>
    <w:p w14:paraId="61808FEF" w14:textId="77777777" w:rsidR="005647A2" w:rsidRPr="00B874C2" w:rsidRDefault="005647A2" w:rsidP="00DD3D44">
      <w:pPr>
        <w:contextualSpacing/>
        <w:jc w:val="both"/>
        <w:rPr>
          <w:rFonts w:ascii="Times" w:hAnsi="Times"/>
          <w:color w:val="000000" w:themeColor="text1"/>
        </w:rPr>
      </w:pPr>
    </w:p>
    <w:p w14:paraId="627F7119" w14:textId="77777777" w:rsidR="00B01B42" w:rsidRPr="00B01B42" w:rsidRDefault="00B01B42" w:rsidP="00DD3D44">
      <w:pPr>
        <w:contextualSpacing/>
        <w:jc w:val="both"/>
        <w:rPr>
          <w:rFonts w:ascii="Times" w:hAnsi="Times"/>
          <w:color w:val="FF0000"/>
        </w:rPr>
      </w:pPr>
    </w:p>
    <w:p w14:paraId="4E22B9ED" w14:textId="77777777" w:rsidR="00B01B42" w:rsidRPr="00D80327" w:rsidRDefault="00B01B42" w:rsidP="00DD3D44">
      <w:pPr>
        <w:contextualSpacing/>
        <w:jc w:val="both"/>
        <w:rPr>
          <w:rFonts w:ascii="Times" w:hAnsi="Times"/>
          <w:color w:val="000000" w:themeColor="text1"/>
        </w:rPr>
      </w:pPr>
      <w:r w:rsidRPr="00D80327">
        <w:rPr>
          <w:rFonts w:ascii="Times" w:hAnsi="Times"/>
          <w:b/>
          <w:color w:val="000000" w:themeColor="text1"/>
        </w:rPr>
        <w:t>Language:</w:t>
      </w:r>
      <w:r w:rsidRPr="00D80327">
        <w:rPr>
          <w:rFonts w:ascii="Times" w:hAnsi="Times"/>
          <w:color w:val="000000" w:themeColor="text1"/>
        </w:rPr>
        <w:t xml:space="preserve"> Reports and other documents shall be submitted in English.</w:t>
      </w:r>
    </w:p>
    <w:p w14:paraId="661F832C" w14:textId="77777777" w:rsidR="00EF4C70" w:rsidRDefault="00EF4C70" w:rsidP="00DD3D44">
      <w:pPr>
        <w:contextualSpacing/>
        <w:jc w:val="both"/>
        <w:rPr>
          <w:rFonts w:ascii="Times" w:hAnsi="Times"/>
          <w:b/>
          <w:color w:val="000000" w:themeColor="text1"/>
        </w:rPr>
      </w:pPr>
    </w:p>
    <w:p w14:paraId="25439DE1" w14:textId="437E7A1D" w:rsidR="00B01B42" w:rsidRPr="00D80327" w:rsidRDefault="00B01B42" w:rsidP="00DD3D44">
      <w:pPr>
        <w:contextualSpacing/>
        <w:jc w:val="both"/>
        <w:rPr>
          <w:rFonts w:ascii="Times" w:hAnsi="Times"/>
          <w:color w:val="000000" w:themeColor="text1"/>
        </w:rPr>
      </w:pPr>
      <w:r w:rsidRPr="00D80327">
        <w:rPr>
          <w:rFonts w:ascii="Times" w:hAnsi="Times"/>
          <w:b/>
          <w:color w:val="000000" w:themeColor="text1"/>
        </w:rPr>
        <w:t>Location of the assignment:</w:t>
      </w:r>
      <w:r w:rsidRPr="00D80327">
        <w:rPr>
          <w:rFonts w:ascii="Times" w:hAnsi="Times"/>
          <w:color w:val="000000" w:themeColor="text1"/>
        </w:rPr>
        <w:t xml:space="preserve"> The duty station is Mogadishu, Somalia. The Focal Point will be based in the Ministry of</w:t>
      </w:r>
      <w:r w:rsidR="00D80327" w:rsidRPr="00D80327">
        <w:rPr>
          <w:rFonts w:ascii="Times" w:hAnsi="Times"/>
          <w:color w:val="000000" w:themeColor="text1"/>
        </w:rPr>
        <w:t xml:space="preserve"> Livestock, Forestry and Range</w:t>
      </w:r>
      <w:r w:rsidRPr="00D80327">
        <w:rPr>
          <w:rFonts w:ascii="Times" w:hAnsi="Times"/>
          <w:color w:val="000000" w:themeColor="text1"/>
        </w:rPr>
        <w:t>.</w:t>
      </w:r>
    </w:p>
    <w:p w14:paraId="2E0C7FFB" w14:textId="77777777" w:rsidR="00B01B42" w:rsidRPr="00D80327" w:rsidRDefault="00B01B42" w:rsidP="00DD3D44">
      <w:pPr>
        <w:contextualSpacing/>
        <w:rPr>
          <w:color w:val="000000" w:themeColor="text1"/>
        </w:rPr>
      </w:pPr>
    </w:p>
    <w:p w14:paraId="582B2853" w14:textId="77777777" w:rsidR="00181340" w:rsidRPr="00B01B42" w:rsidRDefault="00000000" w:rsidP="00DD3D44">
      <w:pPr>
        <w:contextualSpacing/>
        <w:rPr>
          <w:color w:val="FF0000"/>
        </w:rPr>
      </w:pPr>
    </w:p>
    <w:sectPr w:rsidR="00181340" w:rsidRPr="00B01B42" w:rsidSect="00753E3D">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043BD" w14:textId="77777777" w:rsidR="00681B5E" w:rsidRDefault="00681B5E" w:rsidP="00B01B42">
      <w:r>
        <w:separator/>
      </w:r>
    </w:p>
  </w:endnote>
  <w:endnote w:type="continuationSeparator" w:id="0">
    <w:p w14:paraId="2C49BB71" w14:textId="77777777" w:rsidR="00681B5E" w:rsidRDefault="00681B5E" w:rsidP="00B0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D136" w14:textId="77777777" w:rsidR="00681B5E" w:rsidRDefault="00681B5E" w:rsidP="00B01B42">
      <w:r>
        <w:separator/>
      </w:r>
    </w:p>
  </w:footnote>
  <w:footnote w:type="continuationSeparator" w:id="0">
    <w:p w14:paraId="6F56A3DE" w14:textId="77777777" w:rsidR="00681B5E" w:rsidRDefault="00681B5E" w:rsidP="00B01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601A"/>
    <w:multiLevelType w:val="hybridMultilevel"/>
    <w:tmpl w:val="13EC9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984F54"/>
    <w:multiLevelType w:val="hybridMultilevel"/>
    <w:tmpl w:val="F98E5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90316"/>
    <w:multiLevelType w:val="hybridMultilevel"/>
    <w:tmpl w:val="FB184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FF27D1"/>
    <w:multiLevelType w:val="hybridMultilevel"/>
    <w:tmpl w:val="898AD96E"/>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34AA4"/>
    <w:multiLevelType w:val="hybridMultilevel"/>
    <w:tmpl w:val="10FC15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C6845"/>
    <w:multiLevelType w:val="hybridMultilevel"/>
    <w:tmpl w:val="10FC153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467BAF"/>
    <w:multiLevelType w:val="hybridMultilevel"/>
    <w:tmpl w:val="898AD96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F34604"/>
    <w:multiLevelType w:val="hybridMultilevel"/>
    <w:tmpl w:val="A7B41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E06EDE"/>
    <w:multiLevelType w:val="hybridMultilevel"/>
    <w:tmpl w:val="A2B6CA38"/>
    <w:lvl w:ilvl="0" w:tplc="3912B450">
      <w:start w:val="1"/>
      <w:numFmt w:val="decimal"/>
      <w:lvlText w:val="%1."/>
      <w:lvlJc w:val="left"/>
      <w:pPr>
        <w:ind w:left="360" w:hanging="360"/>
      </w:pPr>
      <w:rPr>
        <w:rFonts w:hint="default"/>
        <w:b/>
        <w:bCs w:val="0"/>
        <w:w w:val="97"/>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7A375A"/>
    <w:multiLevelType w:val="hybridMultilevel"/>
    <w:tmpl w:val="84B210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9770F8C"/>
    <w:multiLevelType w:val="hybridMultilevel"/>
    <w:tmpl w:val="2BE20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5C683B"/>
    <w:multiLevelType w:val="hybridMultilevel"/>
    <w:tmpl w:val="B3F2E3F4"/>
    <w:lvl w:ilvl="0" w:tplc="94B096AA">
      <w:start w:val="1"/>
      <w:numFmt w:val="bullet"/>
      <w:lvlText w:val=""/>
      <w:lvlJc w:val="left"/>
      <w:pPr>
        <w:ind w:left="86" w:hanging="360"/>
      </w:pPr>
      <w:rPr>
        <w:rFonts w:ascii="Symbol" w:hAnsi="Symbol" w:hint="default"/>
      </w:rPr>
    </w:lvl>
    <w:lvl w:ilvl="1" w:tplc="9C841572" w:tentative="1">
      <w:start w:val="1"/>
      <w:numFmt w:val="bullet"/>
      <w:lvlText w:val="o"/>
      <w:lvlJc w:val="left"/>
      <w:pPr>
        <w:ind w:left="806" w:hanging="360"/>
      </w:pPr>
      <w:rPr>
        <w:rFonts w:ascii="Courier New" w:hAnsi="Courier New" w:cs="Courier New" w:hint="default"/>
      </w:rPr>
    </w:lvl>
    <w:lvl w:ilvl="2" w:tplc="2BC206EC" w:tentative="1">
      <w:start w:val="1"/>
      <w:numFmt w:val="bullet"/>
      <w:lvlText w:val=""/>
      <w:lvlJc w:val="left"/>
      <w:pPr>
        <w:ind w:left="1526" w:hanging="360"/>
      </w:pPr>
      <w:rPr>
        <w:rFonts w:ascii="Wingdings" w:hAnsi="Wingdings" w:hint="default"/>
      </w:rPr>
    </w:lvl>
    <w:lvl w:ilvl="3" w:tplc="DCBA8CE2" w:tentative="1">
      <w:start w:val="1"/>
      <w:numFmt w:val="bullet"/>
      <w:lvlText w:val=""/>
      <w:lvlJc w:val="left"/>
      <w:pPr>
        <w:ind w:left="2246" w:hanging="360"/>
      </w:pPr>
      <w:rPr>
        <w:rFonts w:ascii="Symbol" w:hAnsi="Symbol" w:hint="default"/>
      </w:rPr>
    </w:lvl>
    <w:lvl w:ilvl="4" w:tplc="283AC2F6" w:tentative="1">
      <w:start w:val="1"/>
      <w:numFmt w:val="bullet"/>
      <w:lvlText w:val="o"/>
      <w:lvlJc w:val="left"/>
      <w:pPr>
        <w:ind w:left="2966" w:hanging="360"/>
      </w:pPr>
      <w:rPr>
        <w:rFonts w:ascii="Courier New" w:hAnsi="Courier New" w:cs="Courier New" w:hint="default"/>
      </w:rPr>
    </w:lvl>
    <w:lvl w:ilvl="5" w:tplc="F6385E9A" w:tentative="1">
      <w:start w:val="1"/>
      <w:numFmt w:val="bullet"/>
      <w:lvlText w:val=""/>
      <w:lvlJc w:val="left"/>
      <w:pPr>
        <w:ind w:left="3686" w:hanging="360"/>
      </w:pPr>
      <w:rPr>
        <w:rFonts w:ascii="Wingdings" w:hAnsi="Wingdings" w:hint="default"/>
      </w:rPr>
    </w:lvl>
    <w:lvl w:ilvl="6" w:tplc="A3687384" w:tentative="1">
      <w:start w:val="1"/>
      <w:numFmt w:val="bullet"/>
      <w:lvlText w:val=""/>
      <w:lvlJc w:val="left"/>
      <w:pPr>
        <w:ind w:left="4406" w:hanging="360"/>
      </w:pPr>
      <w:rPr>
        <w:rFonts w:ascii="Symbol" w:hAnsi="Symbol" w:hint="default"/>
      </w:rPr>
    </w:lvl>
    <w:lvl w:ilvl="7" w:tplc="2F5EB924" w:tentative="1">
      <w:start w:val="1"/>
      <w:numFmt w:val="bullet"/>
      <w:lvlText w:val="o"/>
      <w:lvlJc w:val="left"/>
      <w:pPr>
        <w:ind w:left="5126" w:hanging="360"/>
      </w:pPr>
      <w:rPr>
        <w:rFonts w:ascii="Courier New" w:hAnsi="Courier New" w:cs="Courier New" w:hint="default"/>
      </w:rPr>
    </w:lvl>
    <w:lvl w:ilvl="8" w:tplc="1C9E599E" w:tentative="1">
      <w:start w:val="1"/>
      <w:numFmt w:val="bullet"/>
      <w:lvlText w:val=""/>
      <w:lvlJc w:val="left"/>
      <w:pPr>
        <w:ind w:left="5846" w:hanging="360"/>
      </w:pPr>
      <w:rPr>
        <w:rFonts w:ascii="Wingdings" w:hAnsi="Wingdings" w:hint="default"/>
      </w:rPr>
    </w:lvl>
  </w:abstractNum>
  <w:abstractNum w:abstractNumId="12" w15:restartNumberingAfterBreak="0">
    <w:nsid w:val="57D267FD"/>
    <w:multiLevelType w:val="hybridMultilevel"/>
    <w:tmpl w:val="4D6E0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C24DED"/>
    <w:multiLevelType w:val="multilevel"/>
    <w:tmpl w:val="86109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6FA56D7"/>
    <w:multiLevelType w:val="hybridMultilevel"/>
    <w:tmpl w:val="581A65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A7E8A"/>
    <w:multiLevelType w:val="hybridMultilevel"/>
    <w:tmpl w:val="92D46F78"/>
    <w:lvl w:ilvl="0" w:tplc="62909E5A">
      <w:numFmt w:val="bullet"/>
      <w:lvlText w:val="•"/>
      <w:lvlJc w:val="left"/>
      <w:pPr>
        <w:ind w:left="720" w:hanging="360"/>
      </w:pPr>
      <w:rPr>
        <w:rFonts w:ascii="Times" w:eastAsia="Times New Roman" w:hAnsi="Times" w:cs="Time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2761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2040A8"/>
    <w:multiLevelType w:val="hybridMultilevel"/>
    <w:tmpl w:val="4100F0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339099">
    <w:abstractNumId w:val="4"/>
  </w:num>
  <w:num w:numId="2" w16cid:durableId="1771007737">
    <w:abstractNumId w:val="14"/>
  </w:num>
  <w:num w:numId="3" w16cid:durableId="738406901">
    <w:abstractNumId w:val="1"/>
  </w:num>
  <w:num w:numId="4" w16cid:durableId="271474902">
    <w:abstractNumId w:val="17"/>
  </w:num>
  <w:num w:numId="5" w16cid:durableId="1513257861">
    <w:abstractNumId w:val="9"/>
  </w:num>
  <w:num w:numId="6" w16cid:durableId="1717776500">
    <w:abstractNumId w:val="0"/>
  </w:num>
  <w:num w:numId="7" w16cid:durableId="1855798882">
    <w:abstractNumId w:val="12"/>
  </w:num>
  <w:num w:numId="8" w16cid:durableId="404886930">
    <w:abstractNumId w:val="10"/>
  </w:num>
  <w:num w:numId="9" w16cid:durableId="1296720422">
    <w:abstractNumId w:val="11"/>
  </w:num>
  <w:num w:numId="10" w16cid:durableId="1678075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03293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4770416">
    <w:abstractNumId w:val="2"/>
  </w:num>
  <w:num w:numId="13" w16cid:durableId="1287811815">
    <w:abstractNumId w:val="16"/>
  </w:num>
  <w:num w:numId="14" w16cid:durableId="1563368662">
    <w:abstractNumId w:val="5"/>
  </w:num>
  <w:num w:numId="15" w16cid:durableId="577445846">
    <w:abstractNumId w:val="3"/>
  </w:num>
  <w:num w:numId="16" w16cid:durableId="571624490">
    <w:abstractNumId w:val="15"/>
  </w:num>
  <w:num w:numId="17" w16cid:durableId="855311648">
    <w:abstractNumId w:val="6"/>
  </w:num>
  <w:num w:numId="18" w16cid:durableId="1550268226">
    <w:abstractNumId w:val="8"/>
  </w:num>
  <w:num w:numId="19" w16cid:durableId="5406758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42"/>
    <w:rsid w:val="001F015B"/>
    <w:rsid w:val="00243523"/>
    <w:rsid w:val="002630D2"/>
    <w:rsid w:val="002A4A64"/>
    <w:rsid w:val="002D10D9"/>
    <w:rsid w:val="00382446"/>
    <w:rsid w:val="00397B4A"/>
    <w:rsid w:val="003B59E8"/>
    <w:rsid w:val="003C0222"/>
    <w:rsid w:val="003C7AC6"/>
    <w:rsid w:val="003E50A9"/>
    <w:rsid w:val="00462A01"/>
    <w:rsid w:val="0046452A"/>
    <w:rsid w:val="004D0C3D"/>
    <w:rsid w:val="00501DE2"/>
    <w:rsid w:val="00507E91"/>
    <w:rsid w:val="00511461"/>
    <w:rsid w:val="005647A2"/>
    <w:rsid w:val="00565361"/>
    <w:rsid w:val="005A3D5D"/>
    <w:rsid w:val="006103C0"/>
    <w:rsid w:val="00681B5E"/>
    <w:rsid w:val="00692609"/>
    <w:rsid w:val="006D2542"/>
    <w:rsid w:val="00753E3D"/>
    <w:rsid w:val="007A0BFE"/>
    <w:rsid w:val="007E76B4"/>
    <w:rsid w:val="0081458A"/>
    <w:rsid w:val="008E0A48"/>
    <w:rsid w:val="0093723B"/>
    <w:rsid w:val="00987787"/>
    <w:rsid w:val="009C11D6"/>
    <w:rsid w:val="009E457A"/>
    <w:rsid w:val="00A218DC"/>
    <w:rsid w:val="00A27DC9"/>
    <w:rsid w:val="00A30694"/>
    <w:rsid w:val="00A8380F"/>
    <w:rsid w:val="00AB015C"/>
    <w:rsid w:val="00AE66C0"/>
    <w:rsid w:val="00B01B42"/>
    <w:rsid w:val="00B73AF4"/>
    <w:rsid w:val="00B874C2"/>
    <w:rsid w:val="00B92DFD"/>
    <w:rsid w:val="00B97DA5"/>
    <w:rsid w:val="00C456A9"/>
    <w:rsid w:val="00C87BDB"/>
    <w:rsid w:val="00CB0300"/>
    <w:rsid w:val="00CE7AED"/>
    <w:rsid w:val="00CF3245"/>
    <w:rsid w:val="00D05BD7"/>
    <w:rsid w:val="00D07FEE"/>
    <w:rsid w:val="00D26166"/>
    <w:rsid w:val="00D46B27"/>
    <w:rsid w:val="00D73BC3"/>
    <w:rsid w:val="00D80327"/>
    <w:rsid w:val="00D8121D"/>
    <w:rsid w:val="00DD3D44"/>
    <w:rsid w:val="00DF7BC6"/>
    <w:rsid w:val="00E21491"/>
    <w:rsid w:val="00EF4C70"/>
    <w:rsid w:val="00FB1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888A"/>
  <w15:chartTrackingRefBased/>
  <w15:docId w15:val="{73F62D60-4A83-F24E-AFDF-C10CCCB4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42"/>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34"/>
    <w:qFormat/>
    <w:rsid w:val="00B01B42"/>
    <w:pPr>
      <w:ind w:left="720"/>
      <w:contextualSpacing/>
    </w:p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B01B42"/>
    <w:rPr>
      <w:rFonts w:ascii="Times New Roman" w:eastAsia="Times New Roman" w:hAnsi="Times New Roman" w:cs="Times New Roman"/>
      <w:lang w:val="en-US"/>
    </w:rPr>
  </w:style>
  <w:style w:type="character" w:styleId="Emphasis">
    <w:name w:val="Emphasis"/>
    <w:basedOn w:val="DefaultParagraphFont"/>
    <w:qFormat/>
    <w:rsid w:val="00B01B42"/>
    <w:rPr>
      <w:i/>
      <w:iCs/>
    </w:rPr>
  </w:style>
  <w:style w:type="paragraph" w:styleId="Header">
    <w:name w:val="header"/>
    <w:basedOn w:val="Normal"/>
    <w:link w:val="HeaderChar"/>
    <w:uiPriority w:val="99"/>
    <w:unhideWhenUsed/>
    <w:rsid w:val="00B01B42"/>
    <w:pPr>
      <w:tabs>
        <w:tab w:val="center" w:pos="4513"/>
        <w:tab w:val="right" w:pos="9026"/>
      </w:tabs>
    </w:pPr>
  </w:style>
  <w:style w:type="character" w:customStyle="1" w:styleId="HeaderChar">
    <w:name w:val="Header Char"/>
    <w:basedOn w:val="DefaultParagraphFont"/>
    <w:link w:val="Header"/>
    <w:uiPriority w:val="99"/>
    <w:rsid w:val="00B01B42"/>
    <w:rPr>
      <w:rFonts w:ascii="Times New Roman" w:eastAsia="Times New Roman" w:hAnsi="Times New Roman" w:cs="Times New Roman"/>
      <w:lang w:val="en-US"/>
    </w:rPr>
  </w:style>
  <w:style w:type="paragraph" w:styleId="Footer">
    <w:name w:val="footer"/>
    <w:basedOn w:val="Normal"/>
    <w:link w:val="FooterChar"/>
    <w:uiPriority w:val="99"/>
    <w:unhideWhenUsed/>
    <w:rsid w:val="00B01B42"/>
    <w:pPr>
      <w:tabs>
        <w:tab w:val="center" w:pos="4513"/>
        <w:tab w:val="right" w:pos="9026"/>
      </w:tabs>
    </w:pPr>
  </w:style>
  <w:style w:type="character" w:customStyle="1" w:styleId="FooterChar">
    <w:name w:val="Footer Char"/>
    <w:basedOn w:val="DefaultParagraphFont"/>
    <w:link w:val="Footer"/>
    <w:uiPriority w:val="99"/>
    <w:rsid w:val="00B01B42"/>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AE66C0"/>
    <w:rPr>
      <w:sz w:val="18"/>
      <w:szCs w:val="18"/>
    </w:rPr>
  </w:style>
  <w:style w:type="character" w:customStyle="1" w:styleId="BalloonTextChar">
    <w:name w:val="Balloon Text Char"/>
    <w:basedOn w:val="DefaultParagraphFont"/>
    <w:link w:val="BalloonText"/>
    <w:uiPriority w:val="99"/>
    <w:semiHidden/>
    <w:rsid w:val="00AE66C0"/>
    <w:rPr>
      <w:rFonts w:ascii="Times New Roman" w:eastAsia="Times New Roman" w:hAnsi="Times New Roman" w:cs="Times New Roman"/>
      <w:sz w:val="18"/>
      <w:szCs w:val="18"/>
      <w:lang w:val="en-US"/>
    </w:rPr>
  </w:style>
  <w:style w:type="paragraph" w:styleId="Revision">
    <w:name w:val="Revision"/>
    <w:hidden/>
    <w:uiPriority w:val="99"/>
    <w:semiHidden/>
    <w:rsid w:val="007A0BF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262456">
      <w:bodyDiv w:val="1"/>
      <w:marLeft w:val="0"/>
      <w:marRight w:val="0"/>
      <w:marTop w:val="0"/>
      <w:marBottom w:val="0"/>
      <w:divBdr>
        <w:top w:val="none" w:sz="0" w:space="0" w:color="auto"/>
        <w:left w:val="none" w:sz="0" w:space="0" w:color="auto"/>
        <w:bottom w:val="none" w:sz="0" w:space="0" w:color="auto"/>
        <w:right w:val="none" w:sz="0" w:space="0" w:color="auto"/>
      </w:divBdr>
    </w:div>
    <w:div w:id="535967364">
      <w:bodyDiv w:val="1"/>
      <w:marLeft w:val="0"/>
      <w:marRight w:val="0"/>
      <w:marTop w:val="0"/>
      <w:marBottom w:val="0"/>
      <w:divBdr>
        <w:top w:val="none" w:sz="0" w:space="0" w:color="auto"/>
        <w:left w:val="none" w:sz="0" w:space="0" w:color="auto"/>
        <w:bottom w:val="none" w:sz="0" w:space="0" w:color="auto"/>
        <w:right w:val="none" w:sz="0" w:space="0" w:color="auto"/>
      </w:divBdr>
    </w:div>
    <w:div w:id="809593046">
      <w:bodyDiv w:val="1"/>
      <w:marLeft w:val="0"/>
      <w:marRight w:val="0"/>
      <w:marTop w:val="0"/>
      <w:marBottom w:val="0"/>
      <w:divBdr>
        <w:top w:val="none" w:sz="0" w:space="0" w:color="auto"/>
        <w:left w:val="none" w:sz="0" w:space="0" w:color="auto"/>
        <w:bottom w:val="none" w:sz="0" w:space="0" w:color="auto"/>
        <w:right w:val="none" w:sz="0" w:space="0" w:color="auto"/>
      </w:divBdr>
      <w:divsChild>
        <w:div w:id="244071750">
          <w:marLeft w:val="0"/>
          <w:marRight w:val="0"/>
          <w:marTop w:val="0"/>
          <w:marBottom w:val="0"/>
          <w:divBdr>
            <w:top w:val="none" w:sz="0" w:space="0" w:color="auto"/>
            <w:left w:val="none" w:sz="0" w:space="0" w:color="auto"/>
            <w:bottom w:val="none" w:sz="0" w:space="0" w:color="auto"/>
            <w:right w:val="none" w:sz="0" w:space="0" w:color="auto"/>
          </w:divBdr>
          <w:divsChild>
            <w:div w:id="1749644146">
              <w:marLeft w:val="0"/>
              <w:marRight w:val="0"/>
              <w:marTop w:val="0"/>
              <w:marBottom w:val="0"/>
              <w:divBdr>
                <w:top w:val="none" w:sz="0" w:space="0" w:color="auto"/>
                <w:left w:val="none" w:sz="0" w:space="0" w:color="auto"/>
                <w:bottom w:val="none" w:sz="0" w:space="0" w:color="auto"/>
                <w:right w:val="none" w:sz="0" w:space="0" w:color="auto"/>
              </w:divBdr>
              <w:divsChild>
                <w:div w:id="1720208892">
                  <w:marLeft w:val="0"/>
                  <w:marRight w:val="0"/>
                  <w:marTop w:val="0"/>
                  <w:marBottom w:val="0"/>
                  <w:divBdr>
                    <w:top w:val="none" w:sz="0" w:space="0" w:color="auto"/>
                    <w:left w:val="none" w:sz="0" w:space="0" w:color="auto"/>
                    <w:bottom w:val="none" w:sz="0" w:space="0" w:color="auto"/>
                    <w:right w:val="none" w:sz="0" w:space="0" w:color="auto"/>
                  </w:divBdr>
                  <w:divsChild>
                    <w:div w:id="17852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532698">
      <w:bodyDiv w:val="1"/>
      <w:marLeft w:val="0"/>
      <w:marRight w:val="0"/>
      <w:marTop w:val="0"/>
      <w:marBottom w:val="0"/>
      <w:divBdr>
        <w:top w:val="none" w:sz="0" w:space="0" w:color="auto"/>
        <w:left w:val="none" w:sz="0" w:space="0" w:color="auto"/>
        <w:bottom w:val="none" w:sz="0" w:space="0" w:color="auto"/>
        <w:right w:val="none" w:sz="0" w:space="0" w:color="auto"/>
      </w:divBdr>
      <w:divsChild>
        <w:div w:id="1732969751">
          <w:marLeft w:val="0"/>
          <w:marRight w:val="0"/>
          <w:marTop w:val="0"/>
          <w:marBottom w:val="0"/>
          <w:divBdr>
            <w:top w:val="none" w:sz="0" w:space="0" w:color="auto"/>
            <w:left w:val="none" w:sz="0" w:space="0" w:color="auto"/>
            <w:bottom w:val="none" w:sz="0" w:space="0" w:color="auto"/>
            <w:right w:val="none" w:sz="0" w:space="0" w:color="auto"/>
          </w:divBdr>
          <w:divsChild>
            <w:div w:id="1675914707">
              <w:marLeft w:val="0"/>
              <w:marRight w:val="0"/>
              <w:marTop w:val="0"/>
              <w:marBottom w:val="0"/>
              <w:divBdr>
                <w:top w:val="none" w:sz="0" w:space="0" w:color="auto"/>
                <w:left w:val="none" w:sz="0" w:space="0" w:color="auto"/>
                <w:bottom w:val="none" w:sz="0" w:space="0" w:color="auto"/>
                <w:right w:val="none" w:sz="0" w:space="0" w:color="auto"/>
              </w:divBdr>
              <w:divsChild>
                <w:div w:id="1441224666">
                  <w:marLeft w:val="0"/>
                  <w:marRight w:val="0"/>
                  <w:marTop w:val="0"/>
                  <w:marBottom w:val="0"/>
                  <w:divBdr>
                    <w:top w:val="none" w:sz="0" w:space="0" w:color="auto"/>
                    <w:left w:val="none" w:sz="0" w:space="0" w:color="auto"/>
                    <w:bottom w:val="none" w:sz="0" w:space="0" w:color="auto"/>
                    <w:right w:val="none" w:sz="0" w:space="0" w:color="auto"/>
                  </w:divBdr>
                  <w:divsChild>
                    <w:div w:id="12303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801032">
      <w:bodyDiv w:val="1"/>
      <w:marLeft w:val="0"/>
      <w:marRight w:val="0"/>
      <w:marTop w:val="0"/>
      <w:marBottom w:val="0"/>
      <w:divBdr>
        <w:top w:val="none" w:sz="0" w:space="0" w:color="auto"/>
        <w:left w:val="none" w:sz="0" w:space="0" w:color="auto"/>
        <w:bottom w:val="none" w:sz="0" w:space="0" w:color="auto"/>
        <w:right w:val="none" w:sz="0" w:space="0" w:color="auto"/>
      </w:divBdr>
    </w:div>
    <w:div w:id="1691953450">
      <w:bodyDiv w:val="1"/>
      <w:marLeft w:val="0"/>
      <w:marRight w:val="0"/>
      <w:marTop w:val="0"/>
      <w:marBottom w:val="0"/>
      <w:divBdr>
        <w:top w:val="none" w:sz="0" w:space="0" w:color="auto"/>
        <w:left w:val="none" w:sz="0" w:space="0" w:color="auto"/>
        <w:bottom w:val="none" w:sz="0" w:space="0" w:color="auto"/>
        <w:right w:val="none" w:sz="0" w:space="0" w:color="auto"/>
      </w:divBdr>
      <w:divsChild>
        <w:div w:id="1374767989">
          <w:marLeft w:val="0"/>
          <w:marRight w:val="0"/>
          <w:marTop w:val="0"/>
          <w:marBottom w:val="0"/>
          <w:divBdr>
            <w:top w:val="none" w:sz="0" w:space="0" w:color="auto"/>
            <w:left w:val="none" w:sz="0" w:space="0" w:color="auto"/>
            <w:bottom w:val="none" w:sz="0" w:space="0" w:color="auto"/>
            <w:right w:val="none" w:sz="0" w:space="0" w:color="auto"/>
          </w:divBdr>
          <w:divsChild>
            <w:div w:id="675693198">
              <w:marLeft w:val="0"/>
              <w:marRight w:val="0"/>
              <w:marTop w:val="0"/>
              <w:marBottom w:val="0"/>
              <w:divBdr>
                <w:top w:val="none" w:sz="0" w:space="0" w:color="auto"/>
                <w:left w:val="none" w:sz="0" w:space="0" w:color="auto"/>
                <w:bottom w:val="none" w:sz="0" w:space="0" w:color="auto"/>
                <w:right w:val="none" w:sz="0" w:space="0" w:color="auto"/>
              </w:divBdr>
              <w:divsChild>
                <w:div w:id="918100187">
                  <w:marLeft w:val="0"/>
                  <w:marRight w:val="0"/>
                  <w:marTop w:val="0"/>
                  <w:marBottom w:val="0"/>
                  <w:divBdr>
                    <w:top w:val="none" w:sz="0" w:space="0" w:color="auto"/>
                    <w:left w:val="none" w:sz="0" w:space="0" w:color="auto"/>
                    <w:bottom w:val="none" w:sz="0" w:space="0" w:color="auto"/>
                    <w:right w:val="none" w:sz="0" w:space="0" w:color="auto"/>
                  </w:divBdr>
                  <w:divsChild>
                    <w:div w:id="32709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0D64D6-B0DA-44CF-B0C3-BDDCE5B7B8FC}">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12DE2B04-EA87-4081-9261-18B24E37CFA4}">
  <ds:schemaRefs>
    <ds:schemaRef ds:uri="http://schemas.microsoft.com/sharepoint/v3/contenttype/forms"/>
  </ds:schemaRefs>
</ds:datastoreItem>
</file>

<file path=customXml/itemProps3.xml><?xml version="1.0" encoding="utf-8"?>
<ds:datastoreItem xmlns:ds="http://schemas.openxmlformats.org/officeDocument/2006/customXml" ds:itemID="{6849D7BB-A0F8-4DAF-B9F5-FB9857EE2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Abdiaziz Khalif</cp:lastModifiedBy>
  <cp:revision>15</cp:revision>
  <dcterms:created xsi:type="dcterms:W3CDTF">2022-08-24T14:26:00Z</dcterms:created>
  <dcterms:modified xsi:type="dcterms:W3CDTF">2022-10-22T06:52:00Z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