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0"/>
          <w:szCs w:val="20"/>
        </w:rPr>
      </w:pP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77777777"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224E796E"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228FE07B" w14:textId="77777777" w:rsidR="006546B6" w:rsidRDefault="00BE698D" w:rsidP="000B159C">
      <w:pPr>
        <w:spacing w:line="360" w:lineRule="auto"/>
        <w:jc w:val="center"/>
        <w:rPr>
          <w:rFonts w:eastAsia="+mn-ea"/>
          <w:b/>
          <w:bCs/>
          <w:kern w:val="24"/>
          <w:sz w:val="44"/>
          <w:szCs w:val="44"/>
        </w:rPr>
      </w:pPr>
      <w:r>
        <w:rPr>
          <w:rFonts w:eastAsia="+mn-ea"/>
          <w:b/>
          <w:bCs/>
          <w:kern w:val="24"/>
          <w:sz w:val="44"/>
          <w:szCs w:val="44"/>
        </w:rPr>
        <w:t>Somali Corrections and Custodial Corps</w:t>
      </w:r>
    </w:p>
    <w:p w14:paraId="41A86FE1" w14:textId="04A388AF" w:rsidR="00BA477D" w:rsidRDefault="00BE698D" w:rsidP="000B159C">
      <w:pPr>
        <w:spacing w:line="360" w:lineRule="auto"/>
        <w:jc w:val="center"/>
        <w:rPr>
          <w:b/>
          <w:sz w:val="36"/>
          <w:szCs w:val="36"/>
        </w:rPr>
      </w:pPr>
      <w:r>
        <w:rPr>
          <w:rFonts w:eastAsia="+mn-ea"/>
          <w:b/>
          <w:bCs/>
          <w:kern w:val="24"/>
          <w:sz w:val="44"/>
          <w:szCs w:val="44"/>
        </w:rPr>
        <w:t xml:space="preserve"> </w:t>
      </w:r>
    </w:p>
    <w:p w14:paraId="362F15ED" w14:textId="1BB466CC" w:rsidR="009D4A1E" w:rsidRPr="0024341A" w:rsidRDefault="006546B6"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r>
        <w:rPr>
          <w:b/>
          <w:sz w:val="36"/>
          <w:szCs w:val="36"/>
        </w:rPr>
        <w:t>Issuing Date: 10</w:t>
      </w:r>
      <w:r w:rsidRPr="006546B6">
        <w:rPr>
          <w:b/>
          <w:sz w:val="36"/>
          <w:szCs w:val="36"/>
          <w:vertAlign w:val="superscript"/>
        </w:rPr>
        <w:t>th</w:t>
      </w:r>
      <w:r>
        <w:rPr>
          <w:b/>
          <w:sz w:val="36"/>
          <w:szCs w:val="36"/>
        </w:rPr>
        <w:t xml:space="preserve"> November, 2022</w:t>
      </w: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(a) substantially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(b) the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45B79BF6" w:rsidR="00F95BF4" w:rsidRDefault="00F95BF4" w:rsidP="00F95BF4">
      <w:pPr>
        <w:suppressAutoHyphens/>
        <w:spacing w:line="360" w:lineRule="auto"/>
        <w:rPr>
          <w:spacing w:val="-2"/>
        </w:rPr>
      </w:pPr>
      <w:r w:rsidRPr="00640C66">
        <w:rPr>
          <w:b/>
        </w:rPr>
        <w:t>Procuring Entity:</w:t>
      </w:r>
      <w:r w:rsidRPr="0024341A">
        <w:t xml:space="preserve"> </w:t>
      </w:r>
      <w:r w:rsidR="00BE698D">
        <w:t>Ministry of Justice and Judiciary Affairs</w:t>
      </w:r>
      <w:r>
        <w:t xml:space="preserve">,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676800BD" w:rsidR="00F95BF4" w:rsidRPr="0024341A" w:rsidRDefault="00F95BF4" w:rsidP="00F95BF4">
      <w:pPr>
        <w:suppressAutoHyphens/>
        <w:spacing w:line="360" w:lineRule="auto"/>
      </w:pPr>
      <w:r w:rsidRPr="0024341A">
        <w:rPr>
          <w:b/>
        </w:rPr>
        <w:t>Contract Title:</w:t>
      </w:r>
      <w:r w:rsidRPr="0024341A">
        <w:t xml:space="preserve"> </w:t>
      </w:r>
      <w:r w:rsidRPr="00F95BF4">
        <w:t>Supply and Delivery of Non-perishable Foodstuff (</w:t>
      </w:r>
      <w:r w:rsidR="00BE698D" w:rsidRPr="00BE698D">
        <w:t xml:space="preserve">Somali Corrections </w:t>
      </w:r>
      <w:r w:rsidR="00BE698D">
        <w:t>a</w:t>
      </w:r>
      <w:r w:rsidR="00BE698D" w:rsidRPr="00BE698D">
        <w:t>nd Custodial Corps</w:t>
      </w:r>
      <w:r w:rsidRPr="00F95BF4">
        <w:t>)</w:t>
      </w:r>
    </w:p>
    <w:p w14:paraId="6E3A7718" w14:textId="46B27316"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211C4C">
        <w:rPr>
          <w:spacing w:val="-2"/>
        </w:rPr>
        <w:t>004</w:t>
      </w:r>
    </w:p>
    <w:p w14:paraId="53F7BFC4" w14:textId="77777777" w:rsidR="00F95BF4" w:rsidRPr="0024341A" w:rsidRDefault="00F95BF4" w:rsidP="00F95BF4">
      <w:pPr>
        <w:suppressAutoHyphens/>
        <w:spacing w:line="360" w:lineRule="auto"/>
        <w:rPr>
          <w:spacing w:val="-2"/>
        </w:rPr>
      </w:pPr>
    </w:p>
    <w:p w14:paraId="62849958" w14:textId="7F541206"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Pr="00F95BF4">
        <w:rPr>
          <w:spacing w:val="-2"/>
        </w:rPr>
        <w:t>Supply and Delivery of Non-perishable Foodstuff (</w:t>
      </w:r>
      <w:r w:rsidR="00BE698D">
        <w:rPr>
          <w:spacing w:val="-2"/>
        </w:rPr>
        <w:t>Somali Corrections and Custodial Corps</w:t>
      </w:r>
      <w:r w:rsidRPr="00F95BF4">
        <w:rPr>
          <w:spacing w:val="-2"/>
        </w:rPr>
        <w:t>)</w:t>
      </w:r>
      <w:r w:rsidR="003E723A">
        <w:rPr>
          <w:spacing w:val="-2"/>
        </w:rPr>
        <w:t xml:space="preserve"> 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0A4230D4" w:rsidR="00F95BF4" w:rsidRPr="009A4842" w:rsidRDefault="00F95BF4" w:rsidP="00950B08">
      <w:pPr>
        <w:suppressAutoHyphens/>
        <w:spacing w:after="240" w:line="360" w:lineRule="auto"/>
        <w:ind w:left="547" w:hanging="547"/>
        <w:jc w:val="both"/>
        <w:rPr>
          <w:b/>
          <w:spacing w:val="-2"/>
        </w:rPr>
      </w:pPr>
      <w:r w:rsidRPr="0024341A">
        <w:rPr>
          <w:spacing w:val="-2"/>
        </w:rPr>
        <w:lastRenderedPageBreak/>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6546B6">
        <w:rPr>
          <w:b/>
          <w:spacing w:val="-2"/>
        </w:rPr>
        <w:t>12</w:t>
      </w:r>
      <w:r w:rsidR="006546B6" w:rsidRPr="006546B6">
        <w:rPr>
          <w:b/>
          <w:spacing w:val="-2"/>
          <w:vertAlign w:val="superscript"/>
        </w:rPr>
        <w:t>th</w:t>
      </w:r>
      <w:r w:rsidR="006546B6">
        <w:rPr>
          <w:b/>
          <w:spacing w:val="-2"/>
        </w:rPr>
        <w:t xml:space="preserve"> Dec</w:t>
      </w:r>
      <w:r w:rsidR="006546B6" w:rsidRPr="006546B6">
        <w:rPr>
          <w:b/>
          <w:spacing w:val="-2"/>
        </w:rPr>
        <w:t>ember, 2022</w:t>
      </w:r>
      <w:r w:rsidRPr="004B6BDE">
        <w:rPr>
          <w:b/>
          <w:spacing w:val="-2"/>
        </w:rPr>
        <w:t xml:space="preserve"> (10:00 AM Mogadishu Time)</w:t>
      </w:r>
      <w:r w:rsidR="00950B08">
        <w:rPr>
          <w:b/>
          <w:spacing w:val="-2"/>
        </w:rPr>
        <w:t xml:space="preserve">. Bids received after the deadline will not be accepted for any 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303DF2DE"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EE6142">
        <w:rPr>
          <w:lang w:val="en-US"/>
        </w:rPr>
        <w:t xml:space="preserve"> issued by Ministry of Commerce and Industry of Federal Government of Somalia</w:t>
      </w:r>
      <w:r w:rsidR="00D466B9">
        <w:rPr>
          <w:lang w:val="en-US"/>
        </w:rPr>
        <w:t xml:space="preserve">. </w:t>
      </w:r>
    </w:p>
    <w:p w14:paraId="53CA9868" w14:textId="7672FE89"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C71001">
        <w:rPr>
          <w:rFonts w:eastAsiaTheme="minorEastAsia"/>
          <w:b/>
          <w:bCs/>
        </w:rPr>
        <w:t>5</w:t>
      </w:r>
      <w:r w:rsidR="00BE698D">
        <w:rPr>
          <w:rFonts w:eastAsiaTheme="minorEastAsia"/>
          <w:b/>
          <w:bCs/>
        </w:rPr>
        <w:t>1</w:t>
      </w:r>
      <w:r w:rsidR="004452A2" w:rsidRPr="004452A2">
        <w:rPr>
          <w:rFonts w:eastAsiaTheme="minorEastAsia"/>
          <w:b/>
          <w:bCs/>
        </w:rPr>
        <w:t>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2D912318" w:rsidR="002F79AB" w:rsidRPr="002F79AB" w:rsidRDefault="00F95BF4" w:rsidP="002F79AB">
      <w:pPr>
        <w:pStyle w:val="ListParagraph"/>
        <w:numPr>
          <w:ilvl w:val="0"/>
          <w:numId w:val="134"/>
        </w:numPr>
        <w:ind w:left="360"/>
        <w:rPr>
          <w:lang w:val="en-US"/>
        </w:rPr>
      </w:pPr>
      <w:r w:rsidRPr="004C0631">
        <w:rPr>
          <w:lang w:val="en-US"/>
        </w:rPr>
        <w:t xml:space="preserve">A declaration of certificate that the bidder has fulfilled the obligation to pay tax - a valid Tax Clearance Certificate (TCC) with TIN </w:t>
      </w:r>
      <w:r w:rsidR="00EE6142">
        <w:rPr>
          <w:lang w:val="en-US"/>
        </w:rPr>
        <w:t xml:space="preserve">issued by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7609275B"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food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 xml:space="preserve">previous work experience in Somalia, Horn of </w:t>
      </w:r>
      <w:r w:rsidRPr="004C0631">
        <w:rPr>
          <w:rFonts w:eastAsiaTheme="minorEastAsia"/>
        </w:rPr>
        <w:lastRenderedPageBreak/>
        <w:t>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4FAED0DA" w:rsidR="009D4A1E" w:rsidRPr="0024341A" w:rsidRDefault="00BE698D" w:rsidP="000B159C">
      <w:pPr>
        <w:spacing w:line="360" w:lineRule="auto"/>
        <w:jc w:val="center"/>
        <w:rPr>
          <w:b/>
          <w:sz w:val="40"/>
        </w:rPr>
      </w:pPr>
      <w:r>
        <w:rPr>
          <w:b/>
          <w:sz w:val="40"/>
        </w:rPr>
        <w:t>Ministry of Justice and Judiciary Affairs</w:t>
      </w:r>
      <w:r w:rsidR="00EF4300"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5CBE26A4" w:rsidR="009D4A1E" w:rsidRPr="0024341A" w:rsidRDefault="00EF4300" w:rsidP="004A2F6C">
      <w:pPr>
        <w:spacing w:before="60" w:after="60" w:line="360" w:lineRule="auto"/>
        <w:jc w:val="center"/>
        <w:rPr>
          <w:b/>
          <w:color w:val="000000" w:themeColor="text1"/>
          <w:sz w:val="32"/>
          <w:szCs w:val="28"/>
        </w:rPr>
      </w:pPr>
      <w:r w:rsidRPr="00EF4300">
        <w:rPr>
          <w:b/>
          <w:bCs/>
          <w:iCs/>
          <w:sz w:val="48"/>
          <w:szCs w:val="44"/>
        </w:rPr>
        <w:t>Supply</w:t>
      </w:r>
      <w:r w:rsidR="00434B0F">
        <w:rPr>
          <w:b/>
          <w:bCs/>
          <w:iCs/>
          <w:sz w:val="48"/>
          <w:szCs w:val="44"/>
        </w:rPr>
        <w:t xml:space="preserve"> and Delivery of Non-perishable </w:t>
      </w:r>
      <w:r w:rsidRPr="00EF4300">
        <w:rPr>
          <w:b/>
          <w:bCs/>
          <w:iCs/>
          <w:sz w:val="48"/>
          <w:szCs w:val="44"/>
        </w:rPr>
        <w:t>Foodstuff</w:t>
      </w:r>
      <w:r w:rsidR="004A2F6C">
        <w:rPr>
          <w:b/>
          <w:bCs/>
          <w:iCs/>
          <w:sz w:val="48"/>
          <w:szCs w:val="44"/>
        </w:rPr>
        <w:t xml:space="preserve"> (</w:t>
      </w:r>
      <w:r w:rsidR="00BE698D">
        <w:rPr>
          <w:b/>
          <w:bCs/>
          <w:iCs/>
          <w:sz w:val="48"/>
          <w:szCs w:val="44"/>
        </w:rPr>
        <w:t>Somali Corrections and Custodial Corps</w:t>
      </w:r>
      <w:r w:rsidR="004A2F6C">
        <w:rPr>
          <w:b/>
          <w:bCs/>
          <w:iCs/>
          <w:sz w:val="48"/>
          <w:szCs w:val="44"/>
        </w:rPr>
        <w:t>)</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13CCAE70"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211C4C">
        <w:rPr>
          <w:spacing w:val="-2"/>
        </w:rPr>
        <w:t>004</w:t>
      </w:r>
    </w:p>
    <w:p w14:paraId="661C5761" w14:textId="0E2674ED"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BE698D">
        <w:rPr>
          <w:color w:val="000000" w:themeColor="text1"/>
          <w:sz w:val="28"/>
          <w:szCs w:val="32"/>
        </w:rPr>
        <w:t>Ministry of Justice and Judiciary Affairs</w:t>
      </w:r>
      <w:r w:rsidR="00EF4300" w:rsidRPr="00EF4300">
        <w:rPr>
          <w:color w:val="000000" w:themeColor="text1"/>
          <w:sz w:val="28"/>
          <w:szCs w:val="32"/>
        </w:rPr>
        <w:t>, Federal Government of Somalia</w:t>
      </w:r>
    </w:p>
    <w:p w14:paraId="6851099D" w14:textId="12C7EEA5"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6546B6" w:rsidRPr="006546B6">
        <w:rPr>
          <w:color w:val="000000" w:themeColor="text1"/>
          <w:sz w:val="28"/>
          <w:szCs w:val="32"/>
        </w:rPr>
        <w:t>10</w:t>
      </w:r>
      <w:r w:rsidR="006546B6" w:rsidRPr="006546B6">
        <w:rPr>
          <w:color w:val="000000" w:themeColor="text1"/>
          <w:sz w:val="28"/>
          <w:szCs w:val="32"/>
          <w:vertAlign w:val="superscript"/>
        </w:rPr>
        <w:t>th</w:t>
      </w:r>
      <w:r w:rsidR="006546B6" w:rsidRPr="006546B6">
        <w:rPr>
          <w:color w:val="000000" w:themeColor="text1"/>
          <w:sz w:val="28"/>
          <w:szCs w:val="32"/>
        </w:rPr>
        <w:t xml:space="preserve"> November,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6546B6">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6546B6">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6546B6">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6546B6">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6546B6">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6546B6">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6546B6">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6546B6">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6546B6">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6546B6">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6546B6">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6546B6">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6546B6">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6546B6">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6546B6">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6546B6">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6546B6">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6546B6">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6546B6">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6546B6">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6546B6">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6546B6">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6546B6">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6546B6">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6546B6">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6546B6">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6546B6">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6546B6">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6546B6">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6546B6">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6546B6">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6546B6">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6546B6">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6546B6">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6546B6">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6546B6">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6546B6">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6546B6">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6546B6">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6546B6">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6546B6">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6546B6">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6546B6">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6546B6">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6546B6">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6546B6">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6546B6">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6546B6">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6546B6">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6546B6">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6546B6">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6546B6">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6546B6">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6546B6">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6546B6">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6546B6">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6546B6">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6546B6">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6546B6">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6546B6">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6546B6">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6546B6">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6546B6">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6546B6">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directly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lastRenderedPageBreak/>
              <w:t>receives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has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r w:rsidRPr="0024341A">
              <w:t>any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any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r w:rsidRPr="0024341A">
              <w:t xml:space="preserve">any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r w:rsidRPr="0024341A">
              <w:rPr>
                <w:spacing w:val="-4"/>
              </w:rPr>
              <w:t xml:space="preserve">the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r w:rsidRPr="0024341A">
              <w:rPr>
                <w:spacing w:val="0"/>
              </w:rPr>
              <w:t>that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r w:rsidRPr="0024341A">
              <w:t>an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r w:rsidRPr="0024341A">
              <w:t>an irrevocable letter of credit;</w:t>
            </w:r>
          </w:p>
          <w:p w14:paraId="5B196CAD" w14:textId="77777777" w:rsidR="009D4A1E" w:rsidRPr="0024341A" w:rsidRDefault="009D4A1E" w:rsidP="00FD120D">
            <w:pPr>
              <w:pStyle w:val="Heading3"/>
              <w:numPr>
                <w:ilvl w:val="2"/>
                <w:numId w:val="106"/>
              </w:numPr>
              <w:spacing w:after="220" w:line="360" w:lineRule="auto"/>
              <w:outlineLvl w:val="2"/>
            </w:pPr>
            <w:r w:rsidRPr="0024341A">
              <w:t>a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r w:rsidRPr="0024341A">
              <w:t xml:space="preserve">another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r w:rsidRPr="0024341A">
              <w:rPr>
                <w:spacing w:val="0"/>
              </w:rPr>
              <w:t xml:space="preserve">from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r w:rsidRPr="0024341A">
              <w:t>bear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r w:rsidRPr="0024341A">
              <w:t>be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r w:rsidRPr="0024341A">
              <w:lastRenderedPageBreak/>
              <w:t>bear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r w:rsidRPr="0024341A">
              <w:t>bear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t xml:space="preserve">the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r w:rsidRPr="0024341A">
              <w:t>if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r w:rsidRPr="0024341A">
              <w:t>if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r w:rsidRPr="0024341A">
              <w:t xml:space="preserve">in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r w:rsidRPr="0024341A">
              <w:t xml:space="preserve">the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r w:rsidRPr="0024341A">
              <w:t xml:space="preserve">the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r w:rsidRPr="0024341A">
              <w:t>the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r w:rsidRPr="0024341A">
              <w:t>a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r w:rsidRPr="0024341A">
              <w:t>the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r w:rsidRPr="0024341A">
              <w:t>instructions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r w:rsidRPr="0024341A">
              <w:rPr>
                <w:color w:val="000000" w:themeColor="text1"/>
              </w:rPr>
              <w:t>the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2EE27C5F"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BE698D">
              <w:rPr>
                <w:b/>
              </w:rPr>
              <w:t>Ministry of Justice and Judiciary Affairs</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2BC2D1D6" w:rsidR="002B3D47" w:rsidRPr="00434B0F" w:rsidRDefault="009D4A1E" w:rsidP="003039A6">
            <w:pPr>
              <w:tabs>
                <w:tab w:val="right" w:pos="7272"/>
              </w:tabs>
              <w:spacing w:line="360" w:lineRule="auto"/>
              <w:rPr>
                <w:b/>
              </w:rPr>
            </w:pPr>
            <w:r w:rsidRPr="0024341A">
              <w:t xml:space="preserve">The name of the RFB is: </w:t>
            </w:r>
            <w:r w:rsidR="006A38A0" w:rsidRPr="007962D1">
              <w:rPr>
                <w:b/>
              </w:rPr>
              <w:t>Supply</w:t>
            </w:r>
            <w:r w:rsidR="00434B0F">
              <w:rPr>
                <w:b/>
              </w:rPr>
              <w:t xml:space="preserve"> and Delivery of Non-perishable </w:t>
            </w:r>
            <w:r w:rsidR="006A38A0" w:rsidRPr="007962D1">
              <w:rPr>
                <w:b/>
              </w:rPr>
              <w:t xml:space="preserve">Foodstuff </w:t>
            </w:r>
            <w:r w:rsidR="00F34702">
              <w:rPr>
                <w:b/>
              </w:rPr>
              <w:t>(</w:t>
            </w:r>
            <w:r w:rsidR="00BE698D">
              <w:rPr>
                <w:b/>
              </w:rPr>
              <w:t>Somali Corrections and Custodial Corps</w:t>
            </w:r>
            <w:r w:rsidR="00F34702">
              <w:rPr>
                <w:b/>
              </w:rPr>
              <w:t>)</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5ABF5C7B"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EE6142">
              <w:rPr>
                <w:lang w:val="en-US"/>
              </w:rPr>
              <w:t xml:space="preserve"> issued by Ministry of Commerce and Industry of Federal Government of Somalia</w:t>
            </w:r>
            <w:r>
              <w:rPr>
                <w:lang w:val="en-US"/>
              </w:rPr>
              <w:t xml:space="preserve">. </w:t>
            </w:r>
          </w:p>
          <w:p w14:paraId="294BCDB4" w14:textId="40BFAA29"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C71001">
              <w:rPr>
                <w:b/>
                <w:bCs/>
                <w:lang w:val="en-US"/>
              </w:rPr>
              <w:t>5</w:t>
            </w:r>
            <w:r w:rsidR="00BE698D">
              <w:rPr>
                <w:b/>
                <w:bCs/>
                <w:lang w:val="en-US"/>
              </w:rPr>
              <w:t>1</w:t>
            </w:r>
            <w:r w:rsidR="00CF782E" w:rsidRPr="00CF782E">
              <w:rPr>
                <w:b/>
                <w:bCs/>
                <w:lang w:val="en-US"/>
              </w:rPr>
              <w:t>0.000.00</w:t>
            </w:r>
            <w:r w:rsidR="00B9406C" w:rsidRPr="00B9406C">
              <w:rPr>
                <w:lang w:val="en-US"/>
              </w:rPr>
              <w:t xml:space="preserve"> (financial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7E5972C4" w:rsidR="00CF782E" w:rsidRPr="002F79AB" w:rsidRDefault="00CF782E" w:rsidP="00CF782E">
            <w:pPr>
              <w:pStyle w:val="ListParagraph"/>
              <w:numPr>
                <w:ilvl w:val="0"/>
                <w:numId w:val="111"/>
              </w:numPr>
              <w:rPr>
                <w:lang w:val="en-US"/>
              </w:rPr>
            </w:pPr>
            <w:r w:rsidRPr="004C0631">
              <w:rPr>
                <w:lang w:val="en-US"/>
              </w:rPr>
              <w:t xml:space="preserve">A declaration of certificate that the bidder has fulfilled the obligation to pay tax - a valid Tax Clearance Certificate (TCC) with TIN </w:t>
            </w:r>
            <w:r w:rsidR="00EE6142">
              <w:rPr>
                <w:lang w:val="en-US"/>
              </w:rPr>
              <w:t xml:space="preserve">issued by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3A472CC4"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food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4C5BE8CD" w:rsidR="009D4A1E" w:rsidRPr="0024341A" w:rsidRDefault="009D4A1E" w:rsidP="003039A6">
            <w:pPr>
              <w:tabs>
                <w:tab w:val="right" w:pos="7254"/>
              </w:tabs>
              <w:spacing w:line="360" w:lineRule="auto"/>
            </w:pPr>
            <w:r w:rsidRPr="0024341A">
              <w:t xml:space="preserve">Place of destination: </w:t>
            </w:r>
            <w:r w:rsidR="00BE698D">
              <w:rPr>
                <w:b/>
                <w:lang w:val="en-US"/>
              </w:rPr>
              <w:t xml:space="preserve">Somali Corrections and Custodial Corps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3E1169E0" w:rsidR="00BA477D" w:rsidRDefault="00A61C41" w:rsidP="00BA477D">
            <w:pPr>
              <w:tabs>
                <w:tab w:val="right" w:pos="7254"/>
              </w:tabs>
              <w:spacing w:line="360" w:lineRule="auto"/>
            </w:pPr>
            <w:r>
              <w:t>Final Destination</w:t>
            </w:r>
            <w:r w:rsidR="009D4A1E" w:rsidRPr="004A2FDF">
              <w:t>:</w:t>
            </w:r>
            <w:r>
              <w:t xml:space="preserve"> </w:t>
            </w:r>
            <w:r w:rsidR="00BE698D">
              <w:t xml:space="preserve">Somali Corrections and Custodial Corps </w:t>
            </w:r>
            <w:r w:rsidR="00BA477D">
              <w:t xml:space="preserve">Warehouse, Mogadishu, </w:t>
            </w:r>
            <w:proofErr w:type="spellStart"/>
            <w:r w:rsidR="00BA477D">
              <w:t>Banadir</w:t>
            </w:r>
            <w:proofErr w:type="spellEnd"/>
            <w:r w:rsidR="00BA477D">
              <w:t xml:space="preserve">. </w:t>
            </w:r>
          </w:p>
          <w:p w14:paraId="307E2720" w14:textId="5608A501"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BE698D">
              <w:t>Somali Corrections and Custodial Corps</w:t>
            </w:r>
            <w:r>
              <w:t xml:space="preserve"> Warehouse, Mogadishu, </w:t>
            </w:r>
            <w:proofErr w:type="spellStart"/>
            <w:r>
              <w:t>Banadir</w:t>
            </w:r>
            <w:proofErr w:type="spellEnd"/>
            <w:r>
              <w:t xml:space="preserve">. Please refer to the </w:t>
            </w:r>
            <w:r>
              <w:lastRenderedPageBreak/>
              <w:t>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2A739420" w:rsidR="00910045" w:rsidRPr="0029494E" w:rsidRDefault="00910045" w:rsidP="00910045">
            <w:pPr>
              <w:spacing w:line="360" w:lineRule="auto"/>
              <w:rPr>
                <w:b/>
              </w:rPr>
            </w:pPr>
            <w:r w:rsidRPr="0029494E">
              <w:t>Date:</w:t>
            </w:r>
            <w:r w:rsidRPr="0029494E">
              <w:rPr>
                <w:b/>
              </w:rPr>
              <w:t xml:space="preserve"> </w:t>
            </w:r>
            <w:r w:rsidR="002B0C0B">
              <w:rPr>
                <w:b/>
              </w:rPr>
              <w:t>12</w:t>
            </w:r>
            <w:r w:rsidR="001A6FF7" w:rsidRPr="001A6FF7">
              <w:rPr>
                <w:b/>
                <w:vertAlign w:val="superscript"/>
              </w:rPr>
              <w:t>th</w:t>
            </w:r>
            <w:r w:rsidR="001A6FF7">
              <w:rPr>
                <w:b/>
              </w:rPr>
              <w:t xml:space="preserve"> Dec</w:t>
            </w:r>
            <w:r w:rsidR="001A6FF7" w:rsidRPr="001A6FF7">
              <w:rPr>
                <w:b/>
              </w:rPr>
              <w:t>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22C11AA6" w:rsidR="00910045" w:rsidRPr="0029494E" w:rsidRDefault="00910045" w:rsidP="00910045">
            <w:pPr>
              <w:spacing w:line="360" w:lineRule="auto"/>
              <w:rPr>
                <w:b/>
              </w:rPr>
            </w:pPr>
            <w:r w:rsidRPr="0029494E">
              <w:t>Date:</w:t>
            </w:r>
            <w:r w:rsidRPr="0029494E">
              <w:rPr>
                <w:b/>
              </w:rPr>
              <w:t xml:space="preserve"> </w:t>
            </w:r>
            <w:r w:rsidR="002B0C0B">
              <w:rPr>
                <w:b/>
              </w:rPr>
              <w:t>12</w:t>
            </w:r>
            <w:bookmarkStart w:id="320" w:name="_GoBack"/>
            <w:bookmarkEnd w:id="320"/>
            <w:r w:rsidR="001A6FF7" w:rsidRPr="001A6FF7">
              <w:rPr>
                <w:b/>
                <w:vertAlign w:val="superscript"/>
              </w:rPr>
              <w:t>th</w:t>
            </w:r>
            <w:r w:rsidR="001A6FF7">
              <w:rPr>
                <w:b/>
              </w:rPr>
              <w:t xml:space="preserve"> Dec</w:t>
            </w:r>
            <w:r w:rsidR="001A6FF7" w:rsidRPr="001A6FF7">
              <w:rPr>
                <w:b/>
              </w:rPr>
              <w:t>ember, 2022</w:t>
            </w:r>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lastRenderedPageBreak/>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lastRenderedPageBreak/>
              <w:t>ITB 41</w:t>
            </w:r>
          </w:p>
        </w:tc>
        <w:tc>
          <w:tcPr>
            <w:tcW w:w="7470" w:type="dxa"/>
          </w:tcPr>
          <w:p w14:paraId="7980F825" w14:textId="7BA5E10F"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Pr="007962D1">
              <w:rPr>
                <w:b/>
              </w:rPr>
              <w:t>Supply</w:t>
            </w:r>
            <w:r>
              <w:rPr>
                <w:b/>
              </w:rPr>
              <w:t xml:space="preserve"> and Delivery of Non-perishable </w:t>
            </w:r>
            <w:r w:rsidRPr="007962D1">
              <w:rPr>
                <w:b/>
              </w:rPr>
              <w:t xml:space="preserve">Foodstuff </w:t>
            </w:r>
            <w:r>
              <w:rPr>
                <w:b/>
              </w:rPr>
              <w:t>(</w:t>
            </w:r>
            <w:r w:rsidR="00BE698D">
              <w:rPr>
                <w:b/>
              </w:rPr>
              <w:t>Somali Corrections and Custodial Corps</w:t>
            </w:r>
            <w:r>
              <w:rPr>
                <w:b/>
              </w:rPr>
              <w:t>)</w:t>
            </w:r>
            <w:r w:rsidR="006F27B4">
              <w:t>, 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the sum of the 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6546B6">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1F449A54"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C71001">
        <w:rPr>
          <w:rFonts w:eastAsiaTheme="minorEastAsia"/>
          <w:b/>
          <w:bCs/>
        </w:rPr>
        <w:t>5</w:t>
      </w:r>
      <w:r w:rsidR="00BE698D">
        <w:rPr>
          <w:rFonts w:eastAsiaTheme="minorEastAsia"/>
          <w:b/>
          <w:bCs/>
        </w:rPr>
        <w:t>1</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191CEFE0"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food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0F77C467"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EE6142">
        <w:rPr>
          <w:rFonts w:eastAsiaTheme="minorEastAsia"/>
        </w:rPr>
        <w:t xml:space="preserve"> </w:t>
      </w:r>
      <w:r w:rsidR="00EE6142">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5EC6FD1D"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Pr="006F07E4">
        <w:rPr>
          <w:bCs/>
          <w:iCs/>
          <w:noProof/>
        </w:rPr>
        <w:t>Non-perishable foodstuff</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79C8F523" w:rsidR="00E0037E" w:rsidRDefault="00E0037E">
      <w:pPr>
        <w:pStyle w:val="TOC1"/>
        <w:rPr>
          <w:rFonts w:asciiTheme="minorHAnsi" w:eastAsiaTheme="minorEastAsia" w:hAnsiTheme="minorHAnsi" w:cstheme="minorBidi"/>
          <w:b w:val="0"/>
          <w:noProof/>
          <w:sz w:val="22"/>
          <w:szCs w:val="22"/>
          <w:lang w:val="en-US"/>
        </w:rPr>
      </w:pPr>
      <w:r>
        <w:rPr>
          <w:noProof/>
        </w:rPr>
        <w:t>Non-perishable Foodstuffs</w:t>
      </w:r>
      <w:r>
        <w:rPr>
          <w:noProof/>
        </w:rPr>
        <w:tab/>
      </w:r>
      <w:r>
        <w:rPr>
          <w:noProof/>
        </w:rPr>
        <w:fldChar w:fldCharType="begin"/>
      </w:r>
      <w:r>
        <w:rPr>
          <w:noProof/>
        </w:rPr>
        <w:instrText xml:space="preserve"> PAGEREF _Toc10106535 \h </w:instrText>
      </w:r>
      <w:r>
        <w:rPr>
          <w:noProof/>
        </w:rPr>
      </w:r>
      <w:r>
        <w:rPr>
          <w:noProof/>
        </w:rPr>
        <w:fldChar w:fldCharType="separate"/>
      </w:r>
      <w:r w:rsidR="00517CE2">
        <w:rPr>
          <w:noProof/>
        </w:rPr>
        <w:t>65</w:t>
      </w:r>
      <w:r>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[insert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6546B6">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6546B6">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[signature]</w:t>
      </w:r>
      <w:r w:rsidRPr="0024341A">
        <w:tab/>
      </w:r>
      <w:r w:rsidRPr="0024341A">
        <w:tab/>
      </w:r>
      <w:r w:rsidRPr="0024341A">
        <w:tab/>
      </w:r>
      <w:r w:rsidRPr="0024341A">
        <w:tab/>
      </w:r>
      <w:r w:rsidRPr="0024341A">
        <w:tab/>
      </w:r>
      <w:r w:rsidRPr="0024341A">
        <w:tab/>
        <w:t>[in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box(es)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box(es)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78F1863C" w:rsidR="00520776" w:rsidRPr="001917DC" w:rsidRDefault="00520776" w:rsidP="001917DC">
            <w:pPr>
              <w:pStyle w:val="SectionVHeader"/>
              <w:spacing w:line="360" w:lineRule="auto"/>
            </w:pPr>
            <w:bookmarkStart w:id="339" w:name="_Toc10106533"/>
            <w:r w:rsidRPr="0024341A">
              <w:t xml:space="preserve">Price Schedule: </w:t>
            </w:r>
            <w:r w:rsidRPr="00EF26F3">
              <w:rPr>
                <w:bCs/>
                <w:iCs/>
                <w:szCs w:val="32"/>
              </w:rPr>
              <w:t>Non-perishable foodstuff</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C71001"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C71001" w:rsidRPr="0024341A" w:rsidRDefault="00C71001" w:rsidP="00A75787">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3A45A176" w:rsidR="00C71001" w:rsidRPr="0024341A" w:rsidRDefault="00C71001" w:rsidP="00A75787">
            <w:pPr>
              <w:suppressAutoHyphens/>
              <w:spacing w:before="60" w:after="60" w:line="360" w:lineRule="auto"/>
              <w:rPr>
                <w:sz w:val="20"/>
              </w:rPr>
            </w:pPr>
            <w:r w:rsidRPr="00C731E8">
              <w:rPr>
                <w:color w:val="000000"/>
                <w:sz w:val="22"/>
                <w:szCs w:val="22"/>
              </w:rPr>
              <w:t>Rice</w:t>
            </w:r>
            <w:r>
              <w:rPr>
                <w:color w:val="000000"/>
                <w:sz w:val="22"/>
                <w:szCs w:val="22"/>
              </w:rPr>
              <w:t xml:space="preserve"> (</w:t>
            </w:r>
            <w:r w:rsidR="00BE698D">
              <w:rPr>
                <w:color w:val="000000"/>
                <w:sz w:val="22"/>
                <w:szCs w:val="22"/>
              </w:rPr>
              <w:t>Hamza</w:t>
            </w:r>
            <w:r>
              <w:rPr>
                <w:color w:val="000000"/>
                <w:sz w:val="22"/>
                <w:szCs w:val="22"/>
              </w:rPr>
              <w:t xml:space="preserve">) </w:t>
            </w:r>
          </w:p>
        </w:tc>
        <w:tc>
          <w:tcPr>
            <w:tcW w:w="978" w:type="dxa"/>
            <w:tcBorders>
              <w:left w:val="single" w:sz="6" w:space="0" w:color="auto"/>
              <w:bottom w:val="single" w:sz="4" w:space="0" w:color="auto"/>
              <w:right w:val="single" w:sz="6" w:space="0" w:color="auto"/>
            </w:tcBorders>
            <w:vAlign w:val="center"/>
          </w:tcPr>
          <w:p w14:paraId="695C2F42" w14:textId="38CC638B" w:rsidR="00C71001" w:rsidRPr="00062F79" w:rsidRDefault="00BE698D" w:rsidP="00A75787">
            <w:pPr>
              <w:suppressAutoHyphens/>
              <w:spacing w:before="60" w:after="60" w:line="360" w:lineRule="auto"/>
              <w:rPr>
                <w:sz w:val="20"/>
              </w:rPr>
            </w:pPr>
            <w:r>
              <w:rPr>
                <w:color w:val="000000"/>
                <w:sz w:val="22"/>
                <w:szCs w:val="22"/>
              </w:rPr>
              <w:t>600</w:t>
            </w:r>
          </w:p>
        </w:tc>
        <w:tc>
          <w:tcPr>
            <w:tcW w:w="1046" w:type="dxa"/>
            <w:tcBorders>
              <w:left w:val="single" w:sz="6" w:space="0" w:color="auto"/>
              <w:right w:val="single" w:sz="6" w:space="0" w:color="auto"/>
            </w:tcBorders>
            <w:vAlign w:val="center"/>
          </w:tcPr>
          <w:p w14:paraId="554787E7" w14:textId="5990FDFB" w:rsidR="00C71001" w:rsidRPr="00062F79" w:rsidRDefault="00C71001" w:rsidP="00A75787">
            <w:pPr>
              <w:suppressAutoHyphens/>
              <w:spacing w:before="60" w:after="60" w:line="360" w:lineRule="auto"/>
              <w:jc w:val="center"/>
              <w:rPr>
                <w:sz w:val="18"/>
                <w:szCs w:val="18"/>
              </w:rPr>
            </w:pPr>
            <w:r w:rsidRPr="00062F79">
              <w:rPr>
                <w:color w:val="000000"/>
                <w:sz w:val="22"/>
                <w:szCs w:val="22"/>
              </w:rPr>
              <w:t>50 Kgs</w:t>
            </w:r>
          </w:p>
        </w:tc>
        <w:tc>
          <w:tcPr>
            <w:tcW w:w="1260" w:type="dxa"/>
            <w:vMerge w:val="restart"/>
            <w:tcBorders>
              <w:left w:val="single" w:sz="6" w:space="0" w:color="auto"/>
              <w:right w:val="single" w:sz="6" w:space="0" w:color="auto"/>
            </w:tcBorders>
            <w:vAlign w:val="center"/>
          </w:tcPr>
          <w:p w14:paraId="21C4ECF3" w14:textId="68FF9036" w:rsidR="00C71001" w:rsidRPr="00804A12" w:rsidRDefault="00BE698D" w:rsidP="00A75787">
            <w:pPr>
              <w:suppressAutoHyphens/>
              <w:spacing w:before="60" w:after="60" w:line="360" w:lineRule="auto"/>
              <w:rPr>
                <w:sz w:val="22"/>
                <w:szCs w:val="22"/>
              </w:rPr>
            </w:pPr>
            <w:r>
              <w:rPr>
                <w:sz w:val="22"/>
                <w:szCs w:val="22"/>
              </w:rPr>
              <w:t xml:space="preserve">Somali Corrections and Custodial Corps </w:t>
            </w:r>
            <w:r w:rsidR="00C71001">
              <w:rPr>
                <w:sz w:val="22"/>
                <w:szCs w:val="22"/>
              </w:rPr>
              <w:t xml:space="preserve"> </w:t>
            </w:r>
            <w:r w:rsidR="00C71001" w:rsidRPr="00804A12">
              <w:rPr>
                <w:sz w:val="22"/>
                <w:szCs w:val="22"/>
              </w:rPr>
              <w:t>Warehouse</w:t>
            </w:r>
          </w:p>
          <w:p w14:paraId="108DEA5F" w14:textId="383AB546" w:rsidR="00C71001" w:rsidRPr="00A75787" w:rsidRDefault="00C71001" w:rsidP="00A75787">
            <w:pPr>
              <w:suppressAutoHyphens/>
              <w:spacing w:before="60" w:after="60" w:line="360" w:lineRule="auto"/>
              <w:rPr>
                <w:color w:val="222222"/>
                <w:sz w:val="22"/>
                <w:szCs w:val="22"/>
              </w:rPr>
            </w:pP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C71001" w:rsidRPr="0024341A" w:rsidRDefault="00C71001" w:rsidP="00A75787">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C71001" w:rsidRPr="0024341A" w:rsidRDefault="00C71001" w:rsidP="00A75787">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C71001" w:rsidRPr="0024341A" w:rsidRDefault="00C71001" w:rsidP="00A75787">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C71001" w:rsidRPr="0024341A" w:rsidRDefault="00C71001" w:rsidP="00A75787">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C71001" w:rsidRPr="0024341A" w:rsidRDefault="00C71001" w:rsidP="00A75787">
            <w:pPr>
              <w:suppressAutoHyphens/>
              <w:spacing w:before="60" w:after="60" w:line="360" w:lineRule="auto"/>
              <w:rPr>
                <w:sz w:val="20"/>
              </w:rPr>
            </w:pPr>
          </w:p>
        </w:tc>
      </w:tr>
      <w:tr w:rsidR="00C71001"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C71001" w:rsidRPr="0024341A" w:rsidRDefault="00C71001" w:rsidP="00A75787">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4EA6DDD7" w:rsidR="00C71001" w:rsidRPr="0024341A" w:rsidRDefault="00C71001" w:rsidP="00A75787">
            <w:pPr>
              <w:suppressAutoHyphens/>
              <w:spacing w:before="60" w:after="60" w:line="360" w:lineRule="auto"/>
              <w:rPr>
                <w:sz w:val="20"/>
              </w:rPr>
            </w:pPr>
            <w:r w:rsidRPr="00C731E8">
              <w:rPr>
                <w:color w:val="000000"/>
                <w:sz w:val="22"/>
                <w:szCs w:val="22"/>
              </w:rPr>
              <w:t xml:space="preserve">Pasta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4C438CFF" w:rsidR="00C71001" w:rsidRPr="00062F79" w:rsidRDefault="00BE698D" w:rsidP="00A75787">
            <w:pPr>
              <w:suppressAutoHyphens/>
              <w:spacing w:before="60" w:after="60" w:line="360" w:lineRule="auto"/>
              <w:rPr>
                <w:sz w:val="20"/>
              </w:rPr>
            </w:pPr>
            <w:r>
              <w:rPr>
                <w:color w:val="000000"/>
                <w:sz w:val="22"/>
                <w:szCs w:val="22"/>
              </w:rPr>
              <w:t>1,278</w:t>
            </w:r>
          </w:p>
        </w:tc>
        <w:tc>
          <w:tcPr>
            <w:tcW w:w="1046" w:type="dxa"/>
            <w:tcBorders>
              <w:left w:val="single" w:sz="6" w:space="0" w:color="auto"/>
              <w:right w:val="single" w:sz="6" w:space="0" w:color="auto"/>
            </w:tcBorders>
            <w:vAlign w:val="center"/>
          </w:tcPr>
          <w:p w14:paraId="07B49250" w14:textId="2FD6853C" w:rsidR="00C71001" w:rsidRPr="00062F79" w:rsidRDefault="00C71001" w:rsidP="00A75787">
            <w:pPr>
              <w:suppressAutoHyphens/>
              <w:spacing w:before="60" w:after="60" w:line="360" w:lineRule="auto"/>
              <w:jc w:val="center"/>
              <w:rPr>
                <w:sz w:val="20"/>
              </w:rPr>
            </w:pPr>
            <w:r w:rsidRPr="00062F79">
              <w:rPr>
                <w:color w:val="000000"/>
                <w:sz w:val="22"/>
                <w:szCs w:val="22"/>
              </w:rPr>
              <w:t>10 Kgs</w:t>
            </w:r>
          </w:p>
        </w:tc>
        <w:tc>
          <w:tcPr>
            <w:tcW w:w="1260" w:type="dxa"/>
            <w:vMerge/>
            <w:tcBorders>
              <w:left w:val="single" w:sz="6" w:space="0" w:color="auto"/>
              <w:right w:val="single" w:sz="6" w:space="0" w:color="auto"/>
            </w:tcBorders>
            <w:vAlign w:val="center"/>
          </w:tcPr>
          <w:p w14:paraId="15B00C81" w14:textId="34359C29" w:rsidR="00C71001" w:rsidRPr="0072712C"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C71001" w:rsidRPr="0024341A" w:rsidRDefault="00C71001" w:rsidP="00A75787">
            <w:pPr>
              <w:suppressAutoHyphens/>
              <w:spacing w:before="60" w:after="60" w:line="360" w:lineRule="auto"/>
              <w:rPr>
                <w:sz w:val="20"/>
              </w:rPr>
            </w:pPr>
          </w:p>
        </w:tc>
      </w:tr>
      <w:tr w:rsidR="00C71001"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C71001" w:rsidRDefault="00C71001" w:rsidP="00A75787">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7E9060E" w:rsidR="00C71001" w:rsidRPr="00C731E8" w:rsidRDefault="00C71001" w:rsidP="00A75787">
            <w:pPr>
              <w:suppressAutoHyphens/>
              <w:spacing w:before="60" w:after="60" w:line="360" w:lineRule="auto"/>
              <w:rPr>
                <w:color w:val="000000"/>
                <w:sz w:val="22"/>
                <w:szCs w:val="22"/>
              </w:rPr>
            </w:pPr>
            <w:r w:rsidRPr="00C731E8">
              <w:rPr>
                <w:color w:val="000000"/>
                <w:sz w:val="22"/>
                <w:szCs w:val="22"/>
              </w:rPr>
              <w:t xml:space="preserve">Wheat flour </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290B9183" w:rsidR="00C71001" w:rsidRPr="00062F79" w:rsidRDefault="00BE698D" w:rsidP="00A75787">
            <w:pPr>
              <w:suppressAutoHyphens/>
              <w:spacing w:before="60" w:after="60" w:line="360" w:lineRule="auto"/>
              <w:rPr>
                <w:color w:val="000000"/>
                <w:sz w:val="22"/>
                <w:szCs w:val="22"/>
              </w:rPr>
            </w:pPr>
            <w:r>
              <w:rPr>
                <w:color w:val="000000"/>
                <w:sz w:val="22"/>
                <w:szCs w:val="22"/>
              </w:rPr>
              <w:t>484</w:t>
            </w:r>
          </w:p>
        </w:tc>
        <w:tc>
          <w:tcPr>
            <w:tcW w:w="1046" w:type="dxa"/>
            <w:tcBorders>
              <w:left w:val="single" w:sz="6" w:space="0" w:color="auto"/>
              <w:right w:val="single" w:sz="6" w:space="0" w:color="auto"/>
            </w:tcBorders>
            <w:vAlign w:val="center"/>
          </w:tcPr>
          <w:p w14:paraId="3933F612" w14:textId="57784B74" w:rsidR="00C71001" w:rsidRPr="00062F79" w:rsidRDefault="00C71001" w:rsidP="00A75787">
            <w:pPr>
              <w:suppressAutoHyphens/>
              <w:spacing w:before="60" w:after="60" w:line="360" w:lineRule="auto"/>
              <w:jc w:val="center"/>
              <w:rPr>
                <w:color w:val="000000"/>
                <w:sz w:val="22"/>
                <w:szCs w:val="22"/>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973D207" w14:textId="77777777" w:rsidR="00C71001" w:rsidRPr="0072712C"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C71001" w:rsidRPr="0024341A" w:rsidRDefault="00C71001" w:rsidP="00A75787">
            <w:pPr>
              <w:suppressAutoHyphens/>
              <w:spacing w:before="60" w:after="60" w:line="360" w:lineRule="auto"/>
              <w:rPr>
                <w:sz w:val="20"/>
              </w:rPr>
            </w:pPr>
          </w:p>
        </w:tc>
      </w:tr>
      <w:tr w:rsidR="00C71001"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C71001" w:rsidRPr="0024341A" w:rsidRDefault="00C71001" w:rsidP="00A75787">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6626054F" w:rsidR="00C71001" w:rsidRPr="0024341A" w:rsidRDefault="00C71001" w:rsidP="00A75787">
            <w:pPr>
              <w:suppressAutoHyphens/>
              <w:spacing w:before="60" w:after="60" w:line="360" w:lineRule="auto"/>
              <w:rPr>
                <w:sz w:val="20"/>
              </w:rPr>
            </w:pPr>
            <w:r w:rsidRPr="00C731E8">
              <w:rPr>
                <w:color w:val="000000"/>
                <w:sz w:val="22"/>
                <w:szCs w:val="22"/>
              </w:rPr>
              <w:t>Sugar</w:t>
            </w:r>
            <w:r>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0E21C5C3" w:rsidR="00C71001" w:rsidRPr="00062F79" w:rsidRDefault="00BE698D" w:rsidP="00A75787">
            <w:pPr>
              <w:suppressAutoHyphens/>
              <w:spacing w:before="60" w:after="60" w:line="360" w:lineRule="auto"/>
              <w:rPr>
                <w:sz w:val="20"/>
              </w:rPr>
            </w:pPr>
            <w:r>
              <w:rPr>
                <w:color w:val="000000"/>
                <w:sz w:val="22"/>
                <w:szCs w:val="22"/>
              </w:rPr>
              <w:t>527</w:t>
            </w:r>
          </w:p>
        </w:tc>
        <w:tc>
          <w:tcPr>
            <w:tcW w:w="1046" w:type="dxa"/>
            <w:tcBorders>
              <w:left w:val="single" w:sz="6" w:space="0" w:color="auto"/>
              <w:right w:val="single" w:sz="6" w:space="0" w:color="auto"/>
            </w:tcBorders>
            <w:vAlign w:val="center"/>
          </w:tcPr>
          <w:p w14:paraId="65548E20" w14:textId="27C4CE73" w:rsidR="00C71001" w:rsidRPr="00062F79" w:rsidRDefault="00C71001"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B6E8CEB" w14:textId="355DAA21"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C71001" w:rsidRPr="0024341A" w:rsidRDefault="00C71001" w:rsidP="00A75787">
            <w:pPr>
              <w:suppressAutoHyphens/>
              <w:spacing w:before="60" w:after="60" w:line="360" w:lineRule="auto"/>
              <w:rPr>
                <w:sz w:val="20"/>
              </w:rPr>
            </w:pPr>
          </w:p>
        </w:tc>
      </w:tr>
      <w:tr w:rsidR="00C71001"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C71001" w:rsidRPr="0024341A" w:rsidRDefault="00C71001" w:rsidP="00A75787">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40AC7034" w:rsidR="00C71001" w:rsidRPr="0024341A" w:rsidRDefault="00C71001" w:rsidP="00A75787">
            <w:pPr>
              <w:suppressAutoHyphens/>
              <w:spacing w:before="60" w:after="60" w:line="360" w:lineRule="auto"/>
              <w:rPr>
                <w:sz w:val="20"/>
              </w:rPr>
            </w:pPr>
            <w:r w:rsidRPr="008A2DBC">
              <w:rPr>
                <w:color w:val="000000"/>
                <w:sz w:val="22"/>
                <w:szCs w:val="22"/>
              </w:rPr>
              <w:t>Bean</w:t>
            </w:r>
            <w:r>
              <w:rPr>
                <w:color w:val="000000"/>
                <w:sz w:val="22"/>
                <w:szCs w:val="22"/>
              </w:rPr>
              <w:t>s</w:t>
            </w:r>
            <w:r w:rsidRPr="008A2DBC">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363EFB41" w:rsidR="00C71001" w:rsidRPr="00062F79" w:rsidRDefault="00C71001" w:rsidP="00A75787">
            <w:pPr>
              <w:suppressAutoHyphens/>
              <w:spacing w:before="60" w:after="60" w:line="360" w:lineRule="auto"/>
              <w:rPr>
                <w:sz w:val="20"/>
              </w:rPr>
            </w:pPr>
            <w:r>
              <w:rPr>
                <w:color w:val="000000"/>
                <w:sz w:val="22"/>
                <w:szCs w:val="22"/>
              </w:rPr>
              <w:t>2</w:t>
            </w:r>
            <w:r w:rsidR="00BE698D">
              <w:rPr>
                <w:color w:val="000000"/>
                <w:sz w:val="22"/>
                <w:szCs w:val="22"/>
              </w:rPr>
              <w:t>77</w:t>
            </w:r>
          </w:p>
        </w:tc>
        <w:tc>
          <w:tcPr>
            <w:tcW w:w="1046" w:type="dxa"/>
            <w:tcBorders>
              <w:left w:val="single" w:sz="6" w:space="0" w:color="auto"/>
              <w:right w:val="single" w:sz="6" w:space="0" w:color="auto"/>
            </w:tcBorders>
            <w:vAlign w:val="center"/>
          </w:tcPr>
          <w:p w14:paraId="003313E5" w14:textId="71FC7334" w:rsidR="00C71001" w:rsidRPr="00062F79" w:rsidRDefault="00C71001"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30DEDE8F" w14:textId="77DD4F2B"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C71001" w:rsidRPr="0024341A" w:rsidRDefault="00C71001" w:rsidP="00A75787">
            <w:pPr>
              <w:suppressAutoHyphens/>
              <w:spacing w:before="60" w:after="60" w:line="360" w:lineRule="auto"/>
              <w:rPr>
                <w:sz w:val="20"/>
              </w:rPr>
            </w:pPr>
          </w:p>
        </w:tc>
      </w:tr>
      <w:tr w:rsidR="00C71001"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C71001" w:rsidRPr="0024341A" w:rsidRDefault="00C71001" w:rsidP="00A75787">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261E6E5" w:rsidR="00C71001" w:rsidRPr="0024341A" w:rsidRDefault="00C71001" w:rsidP="00A75787">
            <w:pPr>
              <w:suppressAutoHyphens/>
              <w:spacing w:before="60" w:after="60" w:line="360" w:lineRule="auto"/>
              <w:rPr>
                <w:sz w:val="20"/>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0A796C6A" w14:textId="2154BBFD" w:rsidR="00C71001" w:rsidRPr="00062F79" w:rsidRDefault="00BE698D" w:rsidP="00A75787">
            <w:pPr>
              <w:suppressAutoHyphens/>
              <w:spacing w:before="60" w:after="60" w:line="360" w:lineRule="auto"/>
              <w:rPr>
                <w:sz w:val="20"/>
              </w:rPr>
            </w:pPr>
            <w:r>
              <w:rPr>
                <w:color w:val="000000"/>
                <w:sz w:val="22"/>
                <w:szCs w:val="22"/>
              </w:rPr>
              <w:t>583</w:t>
            </w:r>
          </w:p>
        </w:tc>
        <w:tc>
          <w:tcPr>
            <w:tcW w:w="1046" w:type="dxa"/>
            <w:tcBorders>
              <w:left w:val="single" w:sz="6" w:space="0" w:color="auto"/>
              <w:right w:val="single" w:sz="6" w:space="0" w:color="auto"/>
            </w:tcBorders>
            <w:vAlign w:val="center"/>
          </w:tcPr>
          <w:p w14:paraId="7E72A21F" w14:textId="741E22CF" w:rsidR="00C71001" w:rsidRPr="00062F79" w:rsidRDefault="00C71001" w:rsidP="00A75787">
            <w:pPr>
              <w:suppressAutoHyphens/>
              <w:spacing w:before="60" w:after="60" w:line="360" w:lineRule="auto"/>
              <w:jc w:val="center"/>
              <w:rPr>
                <w:sz w:val="20"/>
              </w:rPr>
            </w:pPr>
            <w:r w:rsidRPr="00062F79">
              <w:rPr>
                <w:color w:val="000000"/>
                <w:sz w:val="22"/>
                <w:szCs w:val="22"/>
              </w:rPr>
              <w:t>20 litres</w:t>
            </w:r>
          </w:p>
        </w:tc>
        <w:tc>
          <w:tcPr>
            <w:tcW w:w="1260" w:type="dxa"/>
            <w:vMerge/>
            <w:tcBorders>
              <w:left w:val="single" w:sz="6" w:space="0" w:color="auto"/>
              <w:right w:val="single" w:sz="6" w:space="0" w:color="auto"/>
            </w:tcBorders>
            <w:vAlign w:val="center"/>
          </w:tcPr>
          <w:p w14:paraId="6F40CB03" w14:textId="428EE1A0"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C71001" w:rsidRPr="0024341A" w:rsidRDefault="00C71001" w:rsidP="00A75787">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78B8E98E"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NON-PERISHABLE FOODSTUFFS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5A3C653C"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PRICE: NON-PERISHABLE FOODSTUFFS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77777777" w:rsidR="006F7D14" w:rsidRPr="00C47B9A" w:rsidRDefault="006F7D14" w:rsidP="00910045">
            <w:pPr>
              <w:spacing w:after="200" w:line="360" w:lineRule="auto"/>
              <w:jc w:val="center"/>
              <w:rPr>
                <w:b/>
                <w:i/>
                <w:iCs/>
                <w:sz w:val="32"/>
                <w:szCs w:val="32"/>
              </w:rPr>
            </w:pPr>
            <w:r w:rsidRPr="00C47B9A">
              <w:rPr>
                <w:b/>
                <w:bCs/>
                <w:iCs/>
                <w:sz w:val="32"/>
                <w:szCs w:val="32"/>
              </w:rPr>
              <w:t>Non-perishable foodstuff</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A52FDD" w:rsidRPr="0024341A" w14:paraId="7C291900" w14:textId="77777777" w:rsidTr="00C71001">
        <w:trPr>
          <w:cantSplit/>
          <w:trHeight w:val="360"/>
        </w:trPr>
        <w:tc>
          <w:tcPr>
            <w:tcW w:w="883" w:type="dxa"/>
            <w:vMerge w:val="restart"/>
            <w:tcBorders>
              <w:top w:val="single" w:sz="4" w:space="0" w:color="auto"/>
              <w:left w:val="double" w:sz="4" w:space="0" w:color="auto"/>
              <w:right w:val="single" w:sz="4" w:space="0" w:color="auto"/>
            </w:tcBorders>
          </w:tcPr>
          <w:p w14:paraId="7DFB1319" w14:textId="77777777" w:rsidR="00A52FDD" w:rsidRPr="0024341A" w:rsidRDefault="00A52FDD" w:rsidP="00A52FDD">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4CD75440" w:rsidR="00A52FDD" w:rsidRPr="00C731E8" w:rsidRDefault="00A52FDD" w:rsidP="00A52FDD">
            <w:pPr>
              <w:spacing w:line="360" w:lineRule="auto"/>
              <w:rPr>
                <w:sz w:val="22"/>
                <w:szCs w:val="22"/>
              </w:rPr>
            </w:pPr>
            <w:r w:rsidRPr="00C731E8">
              <w:rPr>
                <w:color w:val="000000"/>
                <w:sz w:val="22"/>
                <w:szCs w:val="22"/>
              </w:rPr>
              <w:t>Rice</w:t>
            </w:r>
            <w:r>
              <w:rPr>
                <w:color w:val="000000"/>
                <w:sz w:val="22"/>
                <w:szCs w:val="22"/>
              </w:rPr>
              <w:t xml:space="preserve"> (Hamza) </w:t>
            </w:r>
          </w:p>
        </w:tc>
        <w:tc>
          <w:tcPr>
            <w:tcW w:w="1107" w:type="dxa"/>
            <w:tcBorders>
              <w:top w:val="single" w:sz="4" w:space="0" w:color="auto"/>
              <w:left w:val="single" w:sz="4" w:space="0" w:color="auto"/>
              <w:right w:val="single" w:sz="4" w:space="0" w:color="auto"/>
            </w:tcBorders>
            <w:vAlign w:val="center"/>
          </w:tcPr>
          <w:p w14:paraId="5DD3112B" w14:textId="4328ECF9" w:rsidR="00A52FDD" w:rsidRPr="002D2115" w:rsidRDefault="00A52FDD" w:rsidP="00A52FDD">
            <w:pPr>
              <w:spacing w:line="360" w:lineRule="auto"/>
              <w:rPr>
                <w:sz w:val="22"/>
                <w:szCs w:val="22"/>
              </w:rPr>
            </w:pPr>
            <w:r>
              <w:rPr>
                <w:color w:val="000000"/>
                <w:sz w:val="22"/>
                <w:szCs w:val="22"/>
              </w:rPr>
              <w:t>600</w:t>
            </w:r>
          </w:p>
        </w:tc>
        <w:tc>
          <w:tcPr>
            <w:tcW w:w="1050" w:type="dxa"/>
            <w:tcBorders>
              <w:top w:val="single" w:sz="4" w:space="0" w:color="auto"/>
              <w:left w:val="single" w:sz="4" w:space="0" w:color="auto"/>
              <w:right w:val="single" w:sz="4" w:space="0" w:color="auto"/>
            </w:tcBorders>
            <w:vAlign w:val="center"/>
          </w:tcPr>
          <w:p w14:paraId="05468713" w14:textId="73F642C3" w:rsidR="00A52FDD" w:rsidRPr="002D2115" w:rsidRDefault="00A52FDD" w:rsidP="00A52FDD">
            <w:pPr>
              <w:spacing w:line="360" w:lineRule="auto"/>
              <w:rPr>
                <w:sz w:val="22"/>
                <w:szCs w:val="22"/>
              </w:rPr>
            </w:pPr>
            <w:r w:rsidRPr="00062F79">
              <w:rPr>
                <w:color w:val="000000"/>
                <w:sz w:val="22"/>
                <w:szCs w:val="22"/>
              </w:rPr>
              <w:t>50 Kgs</w:t>
            </w:r>
          </w:p>
        </w:tc>
        <w:tc>
          <w:tcPr>
            <w:tcW w:w="1403" w:type="dxa"/>
            <w:tcBorders>
              <w:top w:val="single" w:sz="4" w:space="0" w:color="auto"/>
              <w:left w:val="single" w:sz="4" w:space="0" w:color="auto"/>
              <w:right w:val="single" w:sz="4" w:space="0" w:color="auto"/>
            </w:tcBorders>
            <w:vAlign w:val="center"/>
          </w:tcPr>
          <w:p w14:paraId="1D275F97" w14:textId="6AE7EA6B" w:rsidR="00A52FDD" w:rsidRPr="002D2115" w:rsidRDefault="00A52FDD" w:rsidP="00A52FDD">
            <w:pPr>
              <w:spacing w:line="360" w:lineRule="auto"/>
              <w:rPr>
                <w:sz w:val="22"/>
                <w:szCs w:val="22"/>
              </w:rPr>
            </w:pPr>
          </w:p>
          <w:p w14:paraId="7DB89F51" w14:textId="00D8C09B" w:rsidR="00A52FDD" w:rsidRPr="002D2115" w:rsidRDefault="00A52FDD" w:rsidP="00A52FDD">
            <w:pPr>
              <w:spacing w:line="360" w:lineRule="auto"/>
              <w:rPr>
                <w:sz w:val="22"/>
                <w:szCs w:val="22"/>
              </w:rPr>
            </w:pPr>
          </w:p>
        </w:tc>
        <w:tc>
          <w:tcPr>
            <w:tcW w:w="1724" w:type="dxa"/>
            <w:vMerge w:val="restart"/>
            <w:tcBorders>
              <w:left w:val="single" w:sz="4" w:space="0" w:color="auto"/>
              <w:right w:val="single" w:sz="4" w:space="0" w:color="auto"/>
            </w:tcBorders>
            <w:vAlign w:val="center"/>
          </w:tcPr>
          <w:p w14:paraId="2EC4E834" w14:textId="77777777" w:rsidR="00A52FDD" w:rsidRPr="00631B78" w:rsidRDefault="00A52FDD" w:rsidP="00A52FDD">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A52FDD" w:rsidRPr="00631B78" w:rsidRDefault="00A52FDD" w:rsidP="00A52FDD">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A52FDD" w:rsidRPr="0024341A" w:rsidRDefault="00A52FDD" w:rsidP="00A52FDD">
            <w:pPr>
              <w:spacing w:line="360" w:lineRule="auto"/>
              <w:jc w:val="center"/>
            </w:pPr>
          </w:p>
        </w:tc>
      </w:tr>
      <w:tr w:rsidR="00A52FDD" w:rsidRPr="0024341A" w14:paraId="48E4F4B5" w14:textId="77777777" w:rsidTr="00C71001">
        <w:trPr>
          <w:cantSplit/>
          <w:trHeight w:val="71"/>
        </w:trPr>
        <w:tc>
          <w:tcPr>
            <w:tcW w:w="883" w:type="dxa"/>
            <w:vMerge/>
            <w:tcBorders>
              <w:left w:val="double" w:sz="4" w:space="0" w:color="auto"/>
              <w:right w:val="single" w:sz="4" w:space="0" w:color="auto"/>
            </w:tcBorders>
          </w:tcPr>
          <w:p w14:paraId="38F58DFC" w14:textId="77777777" w:rsidR="00A52FDD" w:rsidRPr="0024341A" w:rsidRDefault="00A52FDD" w:rsidP="00A52FDD">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54655BF8" w:rsidR="00A52FDD" w:rsidRPr="00C731E8" w:rsidRDefault="00A52FDD" w:rsidP="00A52FDD">
            <w:pPr>
              <w:spacing w:line="360" w:lineRule="auto"/>
              <w:rPr>
                <w:sz w:val="22"/>
                <w:szCs w:val="22"/>
              </w:rPr>
            </w:pPr>
            <w:r w:rsidRPr="00C731E8">
              <w:rPr>
                <w:color w:val="000000"/>
                <w:sz w:val="22"/>
                <w:szCs w:val="22"/>
              </w:rPr>
              <w:t xml:space="preserve">Pasta </w:t>
            </w:r>
          </w:p>
        </w:tc>
        <w:tc>
          <w:tcPr>
            <w:tcW w:w="1107" w:type="dxa"/>
            <w:tcBorders>
              <w:top w:val="single" w:sz="4" w:space="0" w:color="auto"/>
              <w:left w:val="single" w:sz="4" w:space="0" w:color="auto"/>
              <w:right w:val="single" w:sz="4" w:space="0" w:color="auto"/>
            </w:tcBorders>
            <w:vAlign w:val="center"/>
          </w:tcPr>
          <w:p w14:paraId="35AB7A63" w14:textId="68236EE1" w:rsidR="00A52FDD" w:rsidRPr="00BC6C8F" w:rsidRDefault="00A52FDD" w:rsidP="00A52FDD">
            <w:pPr>
              <w:spacing w:line="360" w:lineRule="auto"/>
              <w:rPr>
                <w:sz w:val="22"/>
                <w:szCs w:val="22"/>
                <w:highlight w:val="yellow"/>
              </w:rPr>
            </w:pPr>
            <w:r>
              <w:rPr>
                <w:color w:val="000000"/>
                <w:sz w:val="22"/>
                <w:szCs w:val="22"/>
              </w:rPr>
              <w:t>1,278</w:t>
            </w:r>
          </w:p>
        </w:tc>
        <w:tc>
          <w:tcPr>
            <w:tcW w:w="1050" w:type="dxa"/>
            <w:tcBorders>
              <w:top w:val="single" w:sz="4" w:space="0" w:color="auto"/>
              <w:left w:val="single" w:sz="4" w:space="0" w:color="auto"/>
              <w:right w:val="single" w:sz="4" w:space="0" w:color="auto"/>
            </w:tcBorders>
            <w:vAlign w:val="center"/>
          </w:tcPr>
          <w:p w14:paraId="0E82F418" w14:textId="64D710B3" w:rsidR="00A52FDD" w:rsidRPr="00C731E8" w:rsidRDefault="00A52FDD" w:rsidP="00A52FDD">
            <w:pPr>
              <w:spacing w:line="360" w:lineRule="auto"/>
              <w:rPr>
                <w:sz w:val="22"/>
                <w:szCs w:val="22"/>
              </w:rPr>
            </w:pPr>
            <w:r w:rsidRPr="00062F79">
              <w:rPr>
                <w:color w:val="000000"/>
                <w:sz w:val="22"/>
                <w:szCs w:val="22"/>
              </w:rPr>
              <w:t>10 Kgs</w:t>
            </w:r>
          </w:p>
        </w:tc>
        <w:tc>
          <w:tcPr>
            <w:tcW w:w="1403" w:type="dxa"/>
            <w:tcBorders>
              <w:left w:val="single" w:sz="4" w:space="0" w:color="auto"/>
              <w:right w:val="single" w:sz="4" w:space="0" w:color="auto"/>
            </w:tcBorders>
            <w:vAlign w:val="center"/>
          </w:tcPr>
          <w:p w14:paraId="50DB052C" w14:textId="51C930B8" w:rsidR="00A52FDD" w:rsidRPr="00F0361C" w:rsidRDefault="00A52FDD" w:rsidP="00A52FDD">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A52FDD" w:rsidRPr="0024341A" w:rsidRDefault="00A52FDD" w:rsidP="00A52FDD">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A52FDD" w:rsidRPr="0024341A" w:rsidRDefault="00A52FDD" w:rsidP="00A52FDD">
            <w:pPr>
              <w:spacing w:line="360" w:lineRule="auto"/>
              <w:jc w:val="center"/>
            </w:pPr>
          </w:p>
        </w:tc>
        <w:tc>
          <w:tcPr>
            <w:tcW w:w="2098" w:type="dxa"/>
            <w:vMerge/>
            <w:tcBorders>
              <w:left w:val="single" w:sz="4" w:space="0" w:color="auto"/>
              <w:right w:val="double" w:sz="4" w:space="0" w:color="auto"/>
            </w:tcBorders>
          </w:tcPr>
          <w:p w14:paraId="62C8B56D" w14:textId="77777777" w:rsidR="00A52FDD" w:rsidRPr="0024341A" w:rsidRDefault="00A52FDD" w:rsidP="00A52FDD">
            <w:pPr>
              <w:spacing w:line="360" w:lineRule="auto"/>
            </w:pPr>
          </w:p>
        </w:tc>
      </w:tr>
      <w:tr w:rsidR="00A52FDD" w:rsidRPr="0024341A" w14:paraId="6C08E998" w14:textId="77777777" w:rsidTr="00C71001">
        <w:trPr>
          <w:cantSplit/>
          <w:trHeight w:val="71"/>
        </w:trPr>
        <w:tc>
          <w:tcPr>
            <w:tcW w:w="883" w:type="dxa"/>
            <w:vMerge/>
            <w:tcBorders>
              <w:left w:val="double" w:sz="4" w:space="0" w:color="auto"/>
              <w:right w:val="single" w:sz="4" w:space="0" w:color="auto"/>
            </w:tcBorders>
          </w:tcPr>
          <w:p w14:paraId="5ADD3B5E" w14:textId="77777777" w:rsidR="00A52FDD" w:rsidRPr="0024341A" w:rsidRDefault="00A52FDD" w:rsidP="00A52FDD">
            <w:pPr>
              <w:spacing w:line="360" w:lineRule="auto"/>
            </w:pPr>
          </w:p>
        </w:tc>
        <w:tc>
          <w:tcPr>
            <w:tcW w:w="2825" w:type="dxa"/>
            <w:tcBorders>
              <w:top w:val="single" w:sz="4" w:space="0" w:color="auto"/>
              <w:left w:val="single" w:sz="4" w:space="0" w:color="auto"/>
              <w:right w:val="single" w:sz="4" w:space="0" w:color="auto"/>
            </w:tcBorders>
            <w:vAlign w:val="center"/>
          </w:tcPr>
          <w:p w14:paraId="743B75C3" w14:textId="434ED9D7" w:rsidR="00A52FDD" w:rsidRPr="00C731E8" w:rsidRDefault="00A52FDD" w:rsidP="00A52FDD">
            <w:pPr>
              <w:spacing w:line="360" w:lineRule="auto"/>
              <w:rPr>
                <w:sz w:val="22"/>
                <w:szCs w:val="22"/>
              </w:rPr>
            </w:pPr>
            <w:r w:rsidRPr="00C731E8">
              <w:rPr>
                <w:color w:val="000000"/>
                <w:sz w:val="22"/>
                <w:szCs w:val="22"/>
              </w:rPr>
              <w:t xml:space="preserve">Wheat flour </w:t>
            </w:r>
          </w:p>
        </w:tc>
        <w:tc>
          <w:tcPr>
            <w:tcW w:w="1107" w:type="dxa"/>
            <w:tcBorders>
              <w:top w:val="single" w:sz="4" w:space="0" w:color="auto"/>
              <w:left w:val="single" w:sz="4" w:space="0" w:color="auto"/>
              <w:right w:val="single" w:sz="4" w:space="0" w:color="auto"/>
            </w:tcBorders>
            <w:vAlign w:val="center"/>
          </w:tcPr>
          <w:p w14:paraId="2821BA45" w14:textId="234D2B67" w:rsidR="00A52FDD" w:rsidRPr="00BC6C8F" w:rsidRDefault="00A52FDD" w:rsidP="00A52FDD">
            <w:pPr>
              <w:spacing w:line="360" w:lineRule="auto"/>
              <w:rPr>
                <w:sz w:val="22"/>
                <w:szCs w:val="22"/>
                <w:highlight w:val="yellow"/>
              </w:rPr>
            </w:pPr>
            <w:r>
              <w:rPr>
                <w:color w:val="000000"/>
                <w:sz w:val="22"/>
                <w:szCs w:val="22"/>
              </w:rPr>
              <w:t>484</w:t>
            </w:r>
          </w:p>
        </w:tc>
        <w:tc>
          <w:tcPr>
            <w:tcW w:w="1050" w:type="dxa"/>
            <w:tcBorders>
              <w:top w:val="single" w:sz="4" w:space="0" w:color="auto"/>
              <w:left w:val="single" w:sz="4" w:space="0" w:color="auto"/>
              <w:right w:val="single" w:sz="4" w:space="0" w:color="auto"/>
            </w:tcBorders>
            <w:vAlign w:val="center"/>
          </w:tcPr>
          <w:p w14:paraId="30F3A96E" w14:textId="6BF6643E" w:rsidR="00A52FDD" w:rsidRPr="00C731E8" w:rsidRDefault="00A52FDD" w:rsidP="00A52FDD">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0EB7BBED" w14:textId="6EE445C1" w:rsidR="00A52FDD" w:rsidRPr="00F0361C" w:rsidRDefault="00A52FDD" w:rsidP="00A52FDD">
            <w:pPr>
              <w:spacing w:line="360" w:lineRule="auto"/>
              <w:rPr>
                <w:sz w:val="22"/>
                <w:szCs w:val="22"/>
              </w:rPr>
            </w:pPr>
          </w:p>
        </w:tc>
        <w:tc>
          <w:tcPr>
            <w:tcW w:w="1724" w:type="dxa"/>
            <w:vMerge/>
            <w:tcBorders>
              <w:left w:val="single" w:sz="4" w:space="0" w:color="auto"/>
              <w:right w:val="single" w:sz="4" w:space="0" w:color="auto"/>
            </w:tcBorders>
            <w:vAlign w:val="center"/>
          </w:tcPr>
          <w:p w14:paraId="39B13A35" w14:textId="77777777" w:rsidR="00A52FDD" w:rsidRPr="0024341A" w:rsidRDefault="00A52FDD" w:rsidP="00A52FDD">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A52FDD" w:rsidRPr="0024341A" w:rsidRDefault="00A52FDD" w:rsidP="00A52FDD">
            <w:pPr>
              <w:spacing w:line="360" w:lineRule="auto"/>
              <w:jc w:val="center"/>
            </w:pPr>
          </w:p>
        </w:tc>
        <w:tc>
          <w:tcPr>
            <w:tcW w:w="2098" w:type="dxa"/>
            <w:vMerge/>
            <w:tcBorders>
              <w:left w:val="single" w:sz="4" w:space="0" w:color="auto"/>
              <w:right w:val="double" w:sz="4" w:space="0" w:color="auto"/>
            </w:tcBorders>
          </w:tcPr>
          <w:p w14:paraId="6E23BCA5" w14:textId="77777777" w:rsidR="00A52FDD" w:rsidRPr="0024341A" w:rsidRDefault="00A52FDD" w:rsidP="00A52FDD">
            <w:pPr>
              <w:spacing w:line="360" w:lineRule="auto"/>
            </w:pPr>
          </w:p>
        </w:tc>
      </w:tr>
      <w:tr w:rsidR="00A52FDD" w:rsidRPr="0024341A" w14:paraId="17261C7D" w14:textId="77777777" w:rsidTr="00C71001">
        <w:trPr>
          <w:cantSplit/>
          <w:trHeight w:val="368"/>
        </w:trPr>
        <w:tc>
          <w:tcPr>
            <w:tcW w:w="883" w:type="dxa"/>
            <w:vMerge/>
            <w:tcBorders>
              <w:left w:val="double" w:sz="4" w:space="0" w:color="auto"/>
              <w:right w:val="single" w:sz="4" w:space="0" w:color="auto"/>
            </w:tcBorders>
          </w:tcPr>
          <w:p w14:paraId="66BE47CD" w14:textId="77777777" w:rsidR="00A52FDD" w:rsidRPr="0024341A" w:rsidRDefault="00A52FDD" w:rsidP="00A52FDD">
            <w:pPr>
              <w:spacing w:line="360" w:lineRule="auto"/>
            </w:pPr>
          </w:p>
        </w:tc>
        <w:tc>
          <w:tcPr>
            <w:tcW w:w="2825" w:type="dxa"/>
            <w:tcBorders>
              <w:top w:val="single" w:sz="4" w:space="0" w:color="auto"/>
              <w:left w:val="single" w:sz="4" w:space="0" w:color="auto"/>
              <w:right w:val="single" w:sz="4" w:space="0" w:color="auto"/>
            </w:tcBorders>
            <w:vAlign w:val="center"/>
          </w:tcPr>
          <w:p w14:paraId="2CD56DCC" w14:textId="06755AB4" w:rsidR="00A52FDD" w:rsidRPr="00C731E8" w:rsidRDefault="00A52FDD" w:rsidP="00A52FDD">
            <w:pPr>
              <w:spacing w:line="360" w:lineRule="auto"/>
              <w:rPr>
                <w:sz w:val="22"/>
                <w:szCs w:val="22"/>
              </w:rPr>
            </w:pPr>
            <w:r w:rsidRPr="00C731E8">
              <w:rPr>
                <w:color w:val="000000"/>
                <w:sz w:val="22"/>
                <w:szCs w:val="22"/>
              </w:rPr>
              <w:t>Sugar</w:t>
            </w:r>
            <w:r>
              <w:rPr>
                <w:color w:val="000000"/>
                <w:sz w:val="22"/>
                <w:szCs w:val="22"/>
              </w:rPr>
              <w:t xml:space="preserve"> </w:t>
            </w:r>
          </w:p>
        </w:tc>
        <w:tc>
          <w:tcPr>
            <w:tcW w:w="1107" w:type="dxa"/>
            <w:tcBorders>
              <w:top w:val="single" w:sz="4" w:space="0" w:color="auto"/>
              <w:left w:val="single" w:sz="4" w:space="0" w:color="auto"/>
              <w:right w:val="single" w:sz="4" w:space="0" w:color="auto"/>
            </w:tcBorders>
            <w:vAlign w:val="center"/>
          </w:tcPr>
          <w:p w14:paraId="12E1FB49" w14:textId="35DAF1A9" w:rsidR="00A52FDD" w:rsidRPr="00BC6C8F" w:rsidRDefault="00A52FDD" w:rsidP="00A52FDD">
            <w:pPr>
              <w:spacing w:line="360" w:lineRule="auto"/>
              <w:rPr>
                <w:sz w:val="22"/>
                <w:szCs w:val="22"/>
                <w:highlight w:val="yellow"/>
              </w:rPr>
            </w:pPr>
            <w:r>
              <w:rPr>
                <w:color w:val="000000"/>
                <w:sz w:val="22"/>
                <w:szCs w:val="22"/>
              </w:rPr>
              <w:t>527</w:t>
            </w:r>
          </w:p>
        </w:tc>
        <w:tc>
          <w:tcPr>
            <w:tcW w:w="1050" w:type="dxa"/>
            <w:tcBorders>
              <w:top w:val="single" w:sz="4" w:space="0" w:color="auto"/>
              <w:left w:val="single" w:sz="4" w:space="0" w:color="auto"/>
              <w:right w:val="single" w:sz="4" w:space="0" w:color="auto"/>
            </w:tcBorders>
            <w:vAlign w:val="center"/>
          </w:tcPr>
          <w:p w14:paraId="0271E0A3" w14:textId="5CCFD47A" w:rsidR="00A52FDD" w:rsidRPr="00C731E8" w:rsidRDefault="00A52FDD" w:rsidP="00A52FDD">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65C37AC5" w14:textId="1B8D2E51" w:rsidR="00A52FDD" w:rsidRPr="002056CC" w:rsidRDefault="00A52FDD" w:rsidP="00A52FDD">
            <w:pPr>
              <w:spacing w:line="360" w:lineRule="auto"/>
              <w:rPr>
                <w:sz w:val="22"/>
                <w:szCs w:val="22"/>
              </w:rPr>
            </w:pPr>
          </w:p>
        </w:tc>
        <w:tc>
          <w:tcPr>
            <w:tcW w:w="1724" w:type="dxa"/>
            <w:vMerge/>
            <w:tcBorders>
              <w:left w:val="single" w:sz="4" w:space="0" w:color="auto"/>
              <w:right w:val="single" w:sz="4" w:space="0" w:color="auto"/>
            </w:tcBorders>
            <w:vAlign w:val="center"/>
          </w:tcPr>
          <w:p w14:paraId="1749C232" w14:textId="77777777" w:rsidR="00A52FDD" w:rsidRPr="0024341A" w:rsidRDefault="00A52FDD" w:rsidP="00A52FDD">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A52FDD" w:rsidRPr="0024341A" w:rsidRDefault="00A52FDD" w:rsidP="00A52FDD">
            <w:pPr>
              <w:spacing w:line="360" w:lineRule="auto"/>
              <w:jc w:val="center"/>
            </w:pPr>
          </w:p>
        </w:tc>
        <w:tc>
          <w:tcPr>
            <w:tcW w:w="2098" w:type="dxa"/>
            <w:vMerge/>
            <w:tcBorders>
              <w:left w:val="single" w:sz="4" w:space="0" w:color="auto"/>
              <w:right w:val="double" w:sz="4" w:space="0" w:color="auto"/>
            </w:tcBorders>
          </w:tcPr>
          <w:p w14:paraId="6C51BF55" w14:textId="77777777" w:rsidR="00A52FDD" w:rsidRPr="0024341A" w:rsidRDefault="00A52FDD" w:rsidP="00A52FDD">
            <w:pPr>
              <w:spacing w:line="360" w:lineRule="auto"/>
            </w:pPr>
          </w:p>
        </w:tc>
      </w:tr>
      <w:tr w:rsidR="00A52FDD" w:rsidRPr="0024341A" w14:paraId="1F722A96" w14:textId="77777777" w:rsidTr="00C71001">
        <w:trPr>
          <w:cantSplit/>
          <w:trHeight w:val="94"/>
        </w:trPr>
        <w:tc>
          <w:tcPr>
            <w:tcW w:w="883" w:type="dxa"/>
            <w:vMerge/>
            <w:tcBorders>
              <w:left w:val="double" w:sz="4" w:space="0" w:color="auto"/>
              <w:right w:val="single" w:sz="4" w:space="0" w:color="auto"/>
            </w:tcBorders>
          </w:tcPr>
          <w:p w14:paraId="45859894" w14:textId="77777777" w:rsidR="00A52FDD" w:rsidRPr="0024341A" w:rsidRDefault="00A52FDD" w:rsidP="00A52FDD">
            <w:pPr>
              <w:spacing w:line="360" w:lineRule="auto"/>
            </w:pPr>
          </w:p>
        </w:tc>
        <w:tc>
          <w:tcPr>
            <w:tcW w:w="2825" w:type="dxa"/>
            <w:tcBorders>
              <w:top w:val="single" w:sz="4" w:space="0" w:color="auto"/>
              <w:left w:val="single" w:sz="4" w:space="0" w:color="auto"/>
              <w:right w:val="single" w:sz="4" w:space="0" w:color="auto"/>
            </w:tcBorders>
            <w:vAlign w:val="center"/>
          </w:tcPr>
          <w:p w14:paraId="313B49A5" w14:textId="139AB0F8" w:rsidR="00A52FDD" w:rsidRPr="00C731E8" w:rsidRDefault="00A52FDD" w:rsidP="00A52FDD">
            <w:pPr>
              <w:spacing w:line="360" w:lineRule="auto"/>
              <w:rPr>
                <w:sz w:val="22"/>
                <w:szCs w:val="22"/>
              </w:rPr>
            </w:pPr>
            <w:r w:rsidRPr="008A2DBC">
              <w:rPr>
                <w:color w:val="000000"/>
                <w:sz w:val="22"/>
                <w:szCs w:val="22"/>
              </w:rPr>
              <w:t>Bean</w:t>
            </w:r>
            <w:r>
              <w:rPr>
                <w:color w:val="000000"/>
                <w:sz w:val="22"/>
                <w:szCs w:val="22"/>
              </w:rPr>
              <w:t>s</w:t>
            </w:r>
            <w:r w:rsidRPr="008A2DBC">
              <w:rPr>
                <w:color w:val="000000"/>
                <w:sz w:val="22"/>
                <w:szCs w:val="22"/>
              </w:rPr>
              <w:t xml:space="preserve"> </w:t>
            </w:r>
          </w:p>
        </w:tc>
        <w:tc>
          <w:tcPr>
            <w:tcW w:w="1107" w:type="dxa"/>
            <w:tcBorders>
              <w:top w:val="single" w:sz="4" w:space="0" w:color="auto"/>
              <w:left w:val="single" w:sz="4" w:space="0" w:color="auto"/>
              <w:right w:val="single" w:sz="4" w:space="0" w:color="auto"/>
            </w:tcBorders>
            <w:vAlign w:val="center"/>
          </w:tcPr>
          <w:p w14:paraId="4A851DA7" w14:textId="4C2D034E" w:rsidR="00A52FDD" w:rsidRPr="00BC6C8F" w:rsidRDefault="00A52FDD" w:rsidP="00A52FDD">
            <w:pPr>
              <w:spacing w:line="360" w:lineRule="auto"/>
              <w:rPr>
                <w:sz w:val="22"/>
                <w:szCs w:val="22"/>
                <w:highlight w:val="yellow"/>
              </w:rPr>
            </w:pPr>
            <w:r>
              <w:rPr>
                <w:color w:val="000000"/>
                <w:sz w:val="22"/>
                <w:szCs w:val="22"/>
              </w:rPr>
              <w:t>277</w:t>
            </w:r>
          </w:p>
        </w:tc>
        <w:tc>
          <w:tcPr>
            <w:tcW w:w="1050" w:type="dxa"/>
            <w:tcBorders>
              <w:top w:val="single" w:sz="4" w:space="0" w:color="auto"/>
              <w:left w:val="single" w:sz="4" w:space="0" w:color="auto"/>
              <w:right w:val="single" w:sz="4" w:space="0" w:color="auto"/>
            </w:tcBorders>
            <w:vAlign w:val="center"/>
          </w:tcPr>
          <w:p w14:paraId="6FCF59EB" w14:textId="5F10ACA1" w:rsidR="00A52FDD" w:rsidRPr="00C731E8" w:rsidRDefault="00A52FDD" w:rsidP="00A52FDD">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00B98CCD" w14:textId="72F6A46E" w:rsidR="00A52FDD" w:rsidRPr="002056CC" w:rsidRDefault="00A52FDD" w:rsidP="00A52FDD">
            <w:pPr>
              <w:spacing w:line="360" w:lineRule="auto"/>
              <w:rPr>
                <w:sz w:val="22"/>
                <w:szCs w:val="22"/>
              </w:rPr>
            </w:pPr>
          </w:p>
        </w:tc>
        <w:tc>
          <w:tcPr>
            <w:tcW w:w="1724" w:type="dxa"/>
            <w:vMerge/>
            <w:tcBorders>
              <w:left w:val="single" w:sz="4" w:space="0" w:color="auto"/>
              <w:right w:val="single" w:sz="4" w:space="0" w:color="auto"/>
            </w:tcBorders>
            <w:vAlign w:val="center"/>
          </w:tcPr>
          <w:p w14:paraId="695B54D5" w14:textId="77777777" w:rsidR="00A52FDD" w:rsidRPr="0024341A" w:rsidRDefault="00A52FDD" w:rsidP="00A52FDD">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A52FDD" w:rsidRPr="0024341A" w:rsidRDefault="00A52FDD" w:rsidP="00A52FDD">
            <w:pPr>
              <w:spacing w:line="360" w:lineRule="auto"/>
              <w:jc w:val="center"/>
            </w:pPr>
          </w:p>
        </w:tc>
        <w:tc>
          <w:tcPr>
            <w:tcW w:w="2098" w:type="dxa"/>
            <w:vMerge/>
            <w:tcBorders>
              <w:left w:val="single" w:sz="4" w:space="0" w:color="auto"/>
              <w:right w:val="double" w:sz="4" w:space="0" w:color="auto"/>
            </w:tcBorders>
          </w:tcPr>
          <w:p w14:paraId="773AA252" w14:textId="77777777" w:rsidR="00A52FDD" w:rsidRPr="0024341A" w:rsidRDefault="00A52FDD" w:rsidP="00A52FDD">
            <w:pPr>
              <w:spacing w:line="360" w:lineRule="auto"/>
            </w:pPr>
          </w:p>
        </w:tc>
      </w:tr>
      <w:tr w:rsidR="00A52FDD" w:rsidRPr="0024341A" w14:paraId="3E662C13" w14:textId="77777777" w:rsidTr="00C71001">
        <w:trPr>
          <w:cantSplit/>
          <w:trHeight w:val="71"/>
        </w:trPr>
        <w:tc>
          <w:tcPr>
            <w:tcW w:w="883" w:type="dxa"/>
            <w:vMerge/>
            <w:tcBorders>
              <w:left w:val="double" w:sz="4" w:space="0" w:color="auto"/>
              <w:right w:val="single" w:sz="4" w:space="0" w:color="auto"/>
            </w:tcBorders>
          </w:tcPr>
          <w:p w14:paraId="01C7BA8D" w14:textId="77777777" w:rsidR="00A52FDD" w:rsidRPr="0024341A" w:rsidRDefault="00A52FDD" w:rsidP="00A52FDD">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64C717C" w14:textId="3F8E59F5" w:rsidR="00A52FDD" w:rsidRPr="00C731E8" w:rsidRDefault="00A52FDD" w:rsidP="00A52FDD">
            <w:pPr>
              <w:spacing w:line="360" w:lineRule="auto"/>
              <w:rPr>
                <w:sz w:val="22"/>
                <w:szCs w:val="22"/>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1107" w:type="dxa"/>
            <w:tcBorders>
              <w:top w:val="single" w:sz="4" w:space="0" w:color="auto"/>
              <w:left w:val="single" w:sz="4" w:space="0" w:color="auto"/>
              <w:bottom w:val="single" w:sz="4" w:space="0" w:color="auto"/>
              <w:right w:val="single" w:sz="4" w:space="0" w:color="auto"/>
            </w:tcBorders>
            <w:vAlign w:val="center"/>
          </w:tcPr>
          <w:p w14:paraId="1DAAA015" w14:textId="3E775096" w:rsidR="00A52FDD" w:rsidRPr="00BC6C8F" w:rsidRDefault="00A52FDD" w:rsidP="00A52FDD">
            <w:pPr>
              <w:spacing w:line="360" w:lineRule="auto"/>
              <w:rPr>
                <w:sz w:val="22"/>
                <w:szCs w:val="22"/>
                <w:highlight w:val="yellow"/>
              </w:rPr>
            </w:pPr>
            <w:r>
              <w:rPr>
                <w:color w:val="000000"/>
                <w:sz w:val="22"/>
                <w:szCs w:val="22"/>
              </w:rPr>
              <w:t>583</w:t>
            </w:r>
          </w:p>
        </w:tc>
        <w:tc>
          <w:tcPr>
            <w:tcW w:w="1050" w:type="dxa"/>
            <w:tcBorders>
              <w:top w:val="single" w:sz="4" w:space="0" w:color="auto"/>
              <w:left w:val="single" w:sz="4" w:space="0" w:color="auto"/>
              <w:bottom w:val="single" w:sz="4" w:space="0" w:color="auto"/>
              <w:right w:val="single" w:sz="4" w:space="0" w:color="auto"/>
            </w:tcBorders>
            <w:vAlign w:val="center"/>
          </w:tcPr>
          <w:p w14:paraId="35CBFDAD" w14:textId="088392C7" w:rsidR="00A52FDD" w:rsidRPr="00631B78" w:rsidRDefault="00A52FDD" w:rsidP="00A52FDD">
            <w:pPr>
              <w:spacing w:line="360" w:lineRule="auto"/>
              <w:rPr>
                <w:color w:val="000000"/>
                <w:sz w:val="22"/>
                <w:szCs w:val="22"/>
              </w:rPr>
            </w:pPr>
            <w:r w:rsidRPr="00062F79">
              <w:rPr>
                <w:color w:val="000000"/>
                <w:sz w:val="22"/>
                <w:szCs w:val="22"/>
              </w:rPr>
              <w:t>20 litres</w:t>
            </w:r>
          </w:p>
        </w:tc>
        <w:tc>
          <w:tcPr>
            <w:tcW w:w="1403" w:type="dxa"/>
            <w:tcBorders>
              <w:left w:val="single" w:sz="4" w:space="0" w:color="auto"/>
              <w:right w:val="single" w:sz="4" w:space="0" w:color="auto"/>
            </w:tcBorders>
            <w:vAlign w:val="center"/>
          </w:tcPr>
          <w:p w14:paraId="6DCFAA97" w14:textId="01C1D5BF" w:rsidR="00A52FDD" w:rsidRPr="002056CC" w:rsidRDefault="00A52FDD" w:rsidP="00A52FDD">
            <w:pPr>
              <w:spacing w:line="360" w:lineRule="auto"/>
              <w:rPr>
                <w:sz w:val="22"/>
                <w:szCs w:val="22"/>
              </w:rPr>
            </w:pPr>
          </w:p>
        </w:tc>
        <w:tc>
          <w:tcPr>
            <w:tcW w:w="1724" w:type="dxa"/>
            <w:vMerge/>
            <w:tcBorders>
              <w:left w:val="single" w:sz="4" w:space="0" w:color="auto"/>
              <w:right w:val="single" w:sz="4" w:space="0" w:color="auto"/>
            </w:tcBorders>
            <w:vAlign w:val="center"/>
          </w:tcPr>
          <w:p w14:paraId="52D04D67" w14:textId="77777777" w:rsidR="00A52FDD" w:rsidRPr="0024341A" w:rsidRDefault="00A52FDD" w:rsidP="00A52FDD">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A52FDD" w:rsidRPr="0024341A" w:rsidRDefault="00A52FDD" w:rsidP="00A52FDD">
            <w:pPr>
              <w:spacing w:line="360" w:lineRule="auto"/>
              <w:jc w:val="center"/>
            </w:pPr>
          </w:p>
        </w:tc>
        <w:tc>
          <w:tcPr>
            <w:tcW w:w="2098" w:type="dxa"/>
            <w:vMerge/>
            <w:tcBorders>
              <w:left w:val="single" w:sz="4" w:space="0" w:color="auto"/>
              <w:right w:val="double" w:sz="4" w:space="0" w:color="auto"/>
            </w:tcBorders>
          </w:tcPr>
          <w:p w14:paraId="6A4D9BFD" w14:textId="77777777" w:rsidR="00A52FDD" w:rsidRPr="0024341A" w:rsidRDefault="00A52FDD" w:rsidP="00A52FDD">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p w14:paraId="0A0C6493" w14:textId="77777777" w:rsidR="00D563E9" w:rsidRDefault="00D563E9" w:rsidP="00D563E9">
      <w:pPr>
        <w:pStyle w:val="SectionVHeader"/>
      </w:pPr>
      <w:bookmarkStart w:id="371" w:name="_Toc527987204"/>
      <w:bookmarkStart w:id="372" w:name="_Toc454620982"/>
      <w:bookmarkStart w:id="373" w:name="_Toc347230626"/>
      <w:bookmarkStart w:id="374" w:name="_Toc463858680"/>
      <w:bookmarkStart w:id="375" w:name="_Toc10106535"/>
      <w:r>
        <w:t>Non-perishable Foodstuffs</w:t>
      </w:r>
      <w:bookmarkEnd w:id="371"/>
      <w:bookmarkEnd w:id="372"/>
      <w:bookmarkEnd w:id="373"/>
      <w:bookmarkEnd w:id="374"/>
      <w:bookmarkEnd w:id="375"/>
    </w:p>
    <w:p w14:paraId="187B0FC8" w14:textId="77777777" w:rsidR="00D563E9" w:rsidRDefault="00D563E9" w:rsidP="00D563E9">
      <w:pPr>
        <w:rPr>
          <w:b/>
        </w:rPr>
      </w:pPr>
    </w:p>
    <w:p w14:paraId="129B4F3A" w14:textId="6D2F9947" w:rsidR="00D563E9" w:rsidRPr="00B14D04" w:rsidRDefault="00D563E9" w:rsidP="0006140E">
      <w:pPr>
        <w:pStyle w:val="ListParagraph"/>
        <w:numPr>
          <w:ilvl w:val="0"/>
          <w:numId w:val="135"/>
        </w:numPr>
        <w:ind w:left="450"/>
        <w:rPr>
          <w:b/>
        </w:rPr>
      </w:pPr>
      <w:r w:rsidRPr="00B14D04">
        <w:rPr>
          <w:b/>
        </w:rPr>
        <w:t>Rice Specification</w:t>
      </w:r>
      <w:r w:rsidR="006812B8" w:rsidRPr="009C4976">
        <w:rPr>
          <w:b/>
        </w:rPr>
        <w:t xml:space="preserve"> (</w:t>
      </w:r>
      <w:r w:rsidR="00A52FDD">
        <w:rPr>
          <w:color w:val="000000" w:themeColor="text1"/>
          <w:sz w:val="22"/>
          <w:szCs w:val="22"/>
        </w:rPr>
        <w:t>Hamza</w:t>
      </w:r>
      <w:r w:rsidR="00A701E8" w:rsidRPr="00A701E8">
        <w:rPr>
          <w:color w:val="000000" w:themeColor="text1"/>
          <w:sz w:val="22"/>
          <w:szCs w:val="22"/>
        </w:rPr>
        <w:t>)</w:t>
      </w:r>
    </w:p>
    <w:p w14:paraId="6B3B106D" w14:textId="77777777" w:rsidR="00D563E9" w:rsidRDefault="00D563E9" w:rsidP="00D563E9">
      <w:pPr>
        <w:rPr>
          <w:b/>
        </w:rPr>
      </w:pPr>
      <w:r w:rsidRPr="001C41CD">
        <w:rPr>
          <w:b/>
        </w:rPr>
        <w:t>The Rice must be:</w:t>
      </w:r>
    </w:p>
    <w:p w14:paraId="53F213D1" w14:textId="77777777" w:rsidR="00D563E9" w:rsidRDefault="00D563E9" w:rsidP="00D563E9">
      <w:r>
        <w:sym w:font="Symbol" w:char="F0B7"/>
      </w:r>
      <w:r>
        <w:t xml:space="preserve"> Safe and fit for human consumption; </w:t>
      </w:r>
    </w:p>
    <w:p w14:paraId="08EF1A43" w14:textId="77777777" w:rsidR="00D563E9" w:rsidRDefault="00D563E9" w:rsidP="00D563E9">
      <w:r>
        <w:sym w:font="Symbol" w:char="F0B7"/>
      </w:r>
      <w:r>
        <w:t xml:space="preserve"> Wholly milled medium or long grain rice (non</w:t>
      </w:r>
      <w:r>
        <w:rPr>
          <w:rFonts w:ascii="Cambria Math" w:hAnsi="Cambria Math" w:cs="Cambria Math"/>
        </w:rPr>
        <w:t>‐</w:t>
      </w:r>
      <w:r>
        <w:t xml:space="preserve">parboiled); and   </w:t>
      </w:r>
    </w:p>
    <w:p w14:paraId="57CF2DF1" w14:textId="77777777" w:rsidR="00D563E9" w:rsidRDefault="00D563E9" w:rsidP="00D563E9">
      <w:r>
        <w:sym w:font="Symbol" w:char="F0B7"/>
      </w:r>
      <w:r>
        <w:t xml:space="preserve"> Double polished </w:t>
      </w:r>
    </w:p>
    <w:p w14:paraId="422259D5" w14:textId="77777777" w:rsidR="00D563E9" w:rsidRDefault="00D563E9" w:rsidP="00D563E9">
      <w:r>
        <w:t xml:space="preserve">Technical specifications: </w:t>
      </w:r>
    </w:p>
    <w:p w14:paraId="3ADD0DB5" w14:textId="77777777" w:rsidR="00D563E9" w:rsidRDefault="00D563E9" w:rsidP="00D563E9">
      <w:r>
        <w:t xml:space="preserve">Organoleptic Properties Fair &amp; Sound marketable quality, free from abnormal smell &amp; pests, fit for human consumption </w:t>
      </w:r>
    </w:p>
    <w:p w14:paraId="4D639D9D" w14:textId="77777777" w:rsidR="00D563E9" w:rsidRDefault="00D563E9" w:rsidP="00D563E9">
      <w:r>
        <w:t xml:space="preserve">Moisture 14.0% max. </w:t>
      </w:r>
    </w:p>
    <w:p w14:paraId="01A2671B" w14:textId="77777777" w:rsidR="00D563E9" w:rsidRDefault="00D563E9" w:rsidP="00D563E9">
      <w:r>
        <w:t xml:space="preserve">Broken rice 5.0% max. (If the kernel is less than 3/4 of the Kernel) </w:t>
      </w:r>
    </w:p>
    <w:p w14:paraId="4E5A2CD5" w14:textId="77777777" w:rsidR="00D563E9" w:rsidRDefault="00D563E9" w:rsidP="00D563E9">
      <w:r>
        <w:t xml:space="preserve">Chalky grain 5.0% max. </w:t>
      </w:r>
    </w:p>
    <w:p w14:paraId="7476BFCB" w14:textId="77777777" w:rsidR="00D563E9" w:rsidRDefault="00D563E9" w:rsidP="00D563E9">
      <w:r>
        <w:t xml:space="preserve">Grain striated with red 3.0% max. </w:t>
      </w:r>
    </w:p>
    <w:p w14:paraId="0AA8C0F1" w14:textId="77777777" w:rsidR="00D563E9" w:rsidRDefault="00D563E9" w:rsidP="00D563E9">
      <w:r>
        <w:t xml:space="preserve">Spotted grain 1.5% max. </w:t>
      </w:r>
    </w:p>
    <w:p w14:paraId="06FE8A23" w14:textId="77777777" w:rsidR="00D563E9" w:rsidRDefault="00D563E9" w:rsidP="00D563E9">
      <w:r>
        <w:t xml:space="preserve">Stained grain 1.0% max. </w:t>
      </w:r>
    </w:p>
    <w:p w14:paraId="6E06171C" w14:textId="77777777" w:rsidR="00D563E9" w:rsidRDefault="00D563E9" w:rsidP="00D563E9">
      <w:r>
        <w:t xml:space="preserve">Yellow grain 0.05% max. </w:t>
      </w:r>
    </w:p>
    <w:p w14:paraId="7AB1886D" w14:textId="77777777" w:rsidR="00D563E9" w:rsidRDefault="00D563E9" w:rsidP="00D563E9">
      <w:r>
        <w:t xml:space="preserve">Amber grain 0.2% max. </w:t>
      </w:r>
    </w:p>
    <w:p w14:paraId="07CBB629" w14:textId="77777777" w:rsidR="00D563E9" w:rsidRDefault="00D563E9" w:rsidP="00D563E9">
      <w:r>
        <w:t>Inedible non</w:t>
      </w:r>
      <w:r>
        <w:rPr>
          <w:rFonts w:ascii="Cambria Math" w:hAnsi="Cambria Math" w:cs="Cambria Math"/>
        </w:rPr>
        <w:t>‐</w:t>
      </w:r>
      <w:r>
        <w:t>toxic or vegetable substances, provided they are non-Toxic 0.01% max</w:t>
      </w:r>
    </w:p>
    <w:p w14:paraId="2D18006A" w14:textId="77777777" w:rsidR="00D563E9" w:rsidRDefault="00D563E9" w:rsidP="00D563E9">
      <w:r>
        <w:t xml:space="preserve">Edible extraneous grains or parts thereof 0.1% </w:t>
      </w:r>
    </w:p>
    <w:p w14:paraId="0CD49ADB" w14:textId="77777777" w:rsidR="00D563E9" w:rsidRDefault="00D563E9" w:rsidP="00D563E9">
      <w:pPr>
        <w:rPr>
          <w:b/>
        </w:rPr>
      </w:pPr>
      <w:r>
        <w:rPr>
          <w:b/>
        </w:rPr>
        <w:t xml:space="preserve">NOTES: </w:t>
      </w:r>
    </w:p>
    <w:p w14:paraId="53458DD0" w14:textId="77777777" w:rsidR="00D563E9" w:rsidRDefault="00D563E9" w:rsidP="00D563E9">
      <w:r>
        <w:rPr>
          <w:b/>
        </w:rPr>
        <w:t>Suppliers</w:t>
      </w:r>
      <w:r>
        <w:t xml:space="preserve">: The food commodity must not be derived from biotechnology, suppliers must ensure that food commodities are brought in from countries whose health status allows this. </w:t>
      </w:r>
    </w:p>
    <w:p w14:paraId="2E5E3EA1" w14:textId="77777777" w:rsidR="00D563E9" w:rsidRDefault="00D563E9" w:rsidP="00D563E9">
      <w:r>
        <w:rPr>
          <w:b/>
        </w:rPr>
        <w:t>Packing</w:t>
      </w:r>
      <w:r>
        <w:t>:    The rice must be packed in new sound bags (of minimum weight of 110 g net) manufactured of polypropylene containing a uniform net weight of 50 kg each.</w:t>
      </w:r>
    </w:p>
    <w:p w14:paraId="4239AE65" w14:textId="77777777" w:rsidR="0032377E" w:rsidRDefault="0032377E" w:rsidP="00D563E9"/>
    <w:p w14:paraId="698503FE" w14:textId="56183C5E" w:rsidR="0032377E" w:rsidRDefault="0032377E" w:rsidP="0032377E">
      <w:r>
        <w:rPr>
          <w:b/>
        </w:rPr>
        <w:t xml:space="preserve">2.     </w:t>
      </w:r>
      <w:r w:rsidRPr="0032377E">
        <w:rPr>
          <w:b/>
        </w:rPr>
        <w:t>Pasta Specification</w:t>
      </w:r>
      <w:r>
        <w:t xml:space="preserve"> </w:t>
      </w:r>
    </w:p>
    <w:p w14:paraId="67B1D410" w14:textId="77777777" w:rsidR="0032377E" w:rsidRDefault="0032377E" w:rsidP="0032377E"/>
    <w:p w14:paraId="2EF711F9" w14:textId="15FFDEB1" w:rsidR="0032377E" w:rsidRPr="0032377E" w:rsidRDefault="0032377E" w:rsidP="0032377E">
      <w:pPr>
        <w:rPr>
          <w:b/>
        </w:rPr>
      </w:pPr>
      <w:r w:rsidRPr="0032377E">
        <w:rPr>
          <w:b/>
        </w:rPr>
        <w:t>The Pasta must be</w:t>
      </w:r>
      <w:r>
        <w:rPr>
          <w:b/>
        </w:rPr>
        <w:t>:</w:t>
      </w:r>
    </w:p>
    <w:p w14:paraId="57794A1C" w14:textId="11F24CDC" w:rsidR="0032377E" w:rsidRDefault="0018127A" w:rsidP="0032377E">
      <w:r>
        <w:t xml:space="preserve">• </w:t>
      </w:r>
      <w:r w:rsidR="0032377E">
        <w:t>The product is dry and its moisture level guarantees the absence of any microbiological risk. SHELF LIFE 2 years</w:t>
      </w:r>
    </w:p>
    <w:p w14:paraId="631CE70A" w14:textId="6E5AF224" w:rsidR="0032377E" w:rsidRDefault="0018127A" w:rsidP="0032377E">
      <w:r>
        <w:t xml:space="preserve">• </w:t>
      </w:r>
      <w:r w:rsidR="0032377E">
        <w:t>Safe and fit for human consumption;</w:t>
      </w:r>
    </w:p>
    <w:p w14:paraId="66D866C9" w14:textId="77777777" w:rsidR="0032377E" w:rsidRDefault="0032377E" w:rsidP="0032377E">
      <w:r>
        <w:t xml:space="preserve">PRODUCT SPECIFICATION </w:t>
      </w:r>
    </w:p>
    <w:p w14:paraId="16EC2C67" w14:textId="77777777" w:rsidR="0032377E" w:rsidRDefault="0032377E" w:rsidP="0032377E">
      <w:r>
        <w:t xml:space="preserve"> General requirements;</w:t>
      </w:r>
    </w:p>
    <w:p w14:paraId="7D7016CC" w14:textId="77777777" w:rsidR="0032377E" w:rsidRDefault="0032377E" w:rsidP="0032377E">
      <w:r>
        <w:t xml:space="preserve">CHEMICAL CHARACTERISTICS </w:t>
      </w:r>
    </w:p>
    <w:p w14:paraId="502796D4" w14:textId="77777777" w:rsidR="0032377E" w:rsidRDefault="0032377E" w:rsidP="0032377E">
      <w:r>
        <w:t>Value Moisture 12.50mm maximum</w:t>
      </w:r>
    </w:p>
    <w:p w14:paraId="19D233A3" w14:textId="77777777" w:rsidR="0032377E" w:rsidRDefault="0032377E" w:rsidP="0032377E">
      <w:r>
        <w:t xml:space="preserve">Max Ashes 1.60 +/- 0.2 </w:t>
      </w:r>
    </w:p>
    <w:p w14:paraId="3013A7EB" w14:textId="77777777" w:rsidR="0032377E" w:rsidRDefault="0032377E" w:rsidP="0032377E">
      <w:r>
        <w:t xml:space="preserve">Proteins 13.00 Min </w:t>
      </w:r>
    </w:p>
    <w:p w14:paraId="7D1DA295" w14:textId="77777777" w:rsidR="0032377E" w:rsidRDefault="0032377E" w:rsidP="0032377E">
      <w:r>
        <w:t xml:space="preserve">100% DURUM WHEAT SEMOLINA SPAGHETTI </w:t>
      </w:r>
    </w:p>
    <w:p w14:paraId="74F32184" w14:textId="77777777" w:rsidR="0032377E" w:rsidRDefault="0032377E" w:rsidP="0032377E">
      <w:r>
        <w:t>Fiber 6.00 + 2.0 – 0.0</w:t>
      </w:r>
    </w:p>
    <w:p w14:paraId="2E59BAAB" w14:textId="77777777" w:rsidR="0032377E" w:rsidRDefault="0032377E" w:rsidP="0032377E">
      <w:r>
        <w:t>Gallatin yes</w:t>
      </w:r>
    </w:p>
    <w:p w14:paraId="435AF362" w14:textId="77777777" w:rsidR="0032377E" w:rsidRDefault="0032377E" w:rsidP="0032377E">
      <w:r>
        <w:t>Style: Dried</w:t>
      </w:r>
    </w:p>
    <w:p w14:paraId="1337D876" w14:textId="77777777" w:rsidR="0032377E" w:rsidRDefault="0032377E" w:rsidP="0032377E">
      <w:r>
        <w:lastRenderedPageBreak/>
        <w:t>Shelf Life 2yrs</w:t>
      </w:r>
    </w:p>
    <w:p w14:paraId="6077E2E2" w14:textId="77777777" w:rsidR="0032377E" w:rsidRDefault="0032377E" w:rsidP="0032377E">
      <w:r>
        <w:t>Processing type: Refined</w:t>
      </w:r>
    </w:p>
    <w:p w14:paraId="7247E4E5" w14:textId="77777777" w:rsidR="0032377E" w:rsidRDefault="0032377E" w:rsidP="0032377E">
      <w:r>
        <w:t xml:space="preserve">Packing (inner packing 500gr) </w:t>
      </w:r>
    </w:p>
    <w:p w14:paraId="4B251B81" w14:textId="77777777" w:rsidR="0032377E" w:rsidRDefault="0032377E" w:rsidP="0032377E">
      <w:r>
        <w:t xml:space="preserve">NOTES: Suppliers: The food commodity must not be derived from biotechnology, suppliers must ensure that food commodities are brought in from countries whose health status allows this. </w:t>
      </w:r>
    </w:p>
    <w:p w14:paraId="39E4287E" w14:textId="60B7E793" w:rsidR="0032377E" w:rsidRDefault="0032377E" w:rsidP="0032377E">
      <w:r>
        <w:t>Packing: 500GRS x 20/ CARTONS</w:t>
      </w:r>
    </w:p>
    <w:p w14:paraId="00F22E69" w14:textId="77777777" w:rsidR="0032377E" w:rsidRDefault="0032377E" w:rsidP="00D563E9"/>
    <w:p w14:paraId="68131410" w14:textId="5CBA072B" w:rsidR="0032377E" w:rsidRDefault="0032377E" w:rsidP="0032377E">
      <w:pPr>
        <w:rPr>
          <w:b/>
        </w:rPr>
      </w:pPr>
      <w:r w:rsidRPr="0032377E">
        <w:rPr>
          <w:b/>
        </w:rPr>
        <w:t xml:space="preserve">3. </w:t>
      </w:r>
      <w:r>
        <w:rPr>
          <w:b/>
        </w:rPr>
        <w:t xml:space="preserve"> </w:t>
      </w:r>
      <w:r w:rsidRPr="0032377E">
        <w:rPr>
          <w:b/>
        </w:rPr>
        <w:t xml:space="preserve">Wheat Flour Specifications </w:t>
      </w:r>
    </w:p>
    <w:p w14:paraId="2C214E25" w14:textId="77777777" w:rsidR="0032377E" w:rsidRPr="0032377E" w:rsidRDefault="0032377E" w:rsidP="0032377E">
      <w:pPr>
        <w:rPr>
          <w:b/>
        </w:rPr>
      </w:pPr>
    </w:p>
    <w:p w14:paraId="3EF58BE5" w14:textId="77777777" w:rsidR="0032377E" w:rsidRPr="0032377E" w:rsidRDefault="0032377E" w:rsidP="0032377E">
      <w:pPr>
        <w:rPr>
          <w:b/>
        </w:rPr>
      </w:pPr>
      <w:r w:rsidRPr="0032377E">
        <w:rPr>
          <w:b/>
        </w:rPr>
        <w:t>The wheat flour must be:</w:t>
      </w:r>
    </w:p>
    <w:p w14:paraId="6D04A11D" w14:textId="77777777" w:rsidR="0032377E" w:rsidRDefault="0032377E" w:rsidP="0032377E">
      <w:r>
        <w:t xml:space="preserve"> • Safe and fit for human consumption; </w:t>
      </w:r>
    </w:p>
    <w:p w14:paraId="65A5B5F7" w14:textId="77777777" w:rsidR="0032377E" w:rsidRDefault="0032377E" w:rsidP="0032377E">
      <w:r>
        <w:t xml:space="preserve">• Newly milled from fresh crop;  </w:t>
      </w:r>
    </w:p>
    <w:p w14:paraId="2142BC3E" w14:textId="77777777" w:rsidR="0032377E" w:rsidRDefault="0032377E" w:rsidP="0032377E">
      <w:r>
        <w:t xml:space="preserve"> • Good, clean sound semi</w:t>
      </w:r>
      <w:r>
        <w:rPr>
          <w:rFonts w:ascii="Cambria Math" w:hAnsi="Cambria Math" w:cs="Cambria Math"/>
        </w:rPr>
        <w:t>‐</w:t>
      </w:r>
      <w:r>
        <w:t xml:space="preserve"> hard wheat; </w:t>
      </w:r>
    </w:p>
    <w:p w14:paraId="183C6580" w14:textId="77777777" w:rsidR="0032377E" w:rsidRDefault="0032377E" w:rsidP="0032377E">
      <w:r>
        <w:t xml:space="preserve">• Consistent with normal standard milling practice (including use of entoleter equipment) and granulation; and   </w:t>
      </w:r>
    </w:p>
    <w:p w14:paraId="600EA435" w14:textId="77777777" w:rsidR="0032377E" w:rsidRDefault="0032377E" w:rsidP="0032377E">
      <w:r>
        <w:t>• Should produce a dough which does not stick during mechanical kneading.</w:t>
      </w:r>
    </w:p>
    <w:p w14:paraId="2CBE74C0" w14:textId="77777777" w:rsidR="0032377E" w:rsidRDefault="0032377E" w:rsidP="0032377E">
      <w:r>
        <w:t xml:space="preserve"> Technical specifications: </w:t>
      </w:r>
    </w:p>
    <w:p w14:paraId="2191A805" w14:textId="77777777" w:rsidR="0032377E" w:rsidRDefault="0032377E" w:rsidP="0032377E">
      <w:r>
        <w:t>1. Colour Creamy</w:t>
      </w:r>
    </w:p>
    <w:p w14:paraId="6BE7791E" w14:textId="77777777" w:rsidR="0032377E" w:rsidRDefault="0032377E" w:rsidP="0032377E">
      <w:r>
        <w:t xml:space="preserve"> 2. Moisture 14.0% max. </w:t>
      </w:r>
    </w:p>
    <w:p w14:paraId="2A1E61AC" w14:textId="77777777" w:rsidR="0032377E" w:rsidRDefault="0032377E" w:rsidP="0032377E">
      <w:r>
        <w:t xml:space="preserve">3. Ash (dry basis)   0.62% max. of dry matter (ICC method no. 104) </w:t>
      </w:r>
    </w:p>
    <w:p w14:paraId="6A95BB01" w14:textId="77777777" w:rsidR="0032377E" w:rsidRDefault="0032377E" w:rsidP="0032377E">
      <w:r>
        <w:t xml:space="preserve">4. Protein (Nx5.70 in dry basis matter) 11% min. </w:t>
      </w:r>
    </w:p>
    <w:p w14:paraId="0D34060F" w14:textId="77777777" w:rsidR="0032377E" w:rsidRDefault="0032377E" w:rsidP="0032377E">
      <w:r>
        <w:t xml:space="preserve">5. Fatty Acids 50 mg KOH/100g max. of dry matter </w:t>
      </w:r>
    </w:p>
    <w:p w14:paraId="1FD9281F" w14:textId="77777777" w:rsidR="0032377E" w:rsidRDefault="0032377E" w:rsidP="0032377E">
      <w:r>
        <w:t xml:space="preserve">6. Insect Infestation Nil </w:t>
      </w:r>
    </w:p>
    <w:p w14:paraId="68E4E95A" w14:textId="77777777" w:rsidR="0032377E" w:rsidRDefault="0032377E" w:rsidP="0032377E">
      <w:r>
        <w:t>7. Lumpiness Nil</w:t>
      </w:r>
    </w:p>
    <w:p w14:paraId="30D91576" w14:textId="77777777" w:rsidR="0032377E" w:rsidRDefault="0032377E" w:rsidP="0032377E">
      <w:r>
        <w:t xml:space="preserve"> 8. Absorption 55% min. </w:t>
      </w:r>
    </w:p>
    <w:p w14:paraId="13191BB3" w14:textId="77777777" w:rsidR="0032377E" w:rsidRDefault="0032377E" w:rsidP="0032377E">
      <w:r>
        <w:t xml:space="preserve">9. Odour Free of odour </w:t>
      </w:r>
    </w:p>
    <w:p w14:paraId="45484E9C" w14:textId="77777777" w:rsidR="0032377E" w:rsidRDefault="0032377E" w:rsidP="0032377E">
      <w:r>
        <w:t xml:space="preserve">10. Wet Gluten 26 % min (ICC method no. 155) </w:t>
      </w:r>
    </w:p>
    <w:p w14:paraId="01FC9370" w14:textId="77777777" w:rsidR="0032377E" w:rsidRDefault="0032377E" w:rsidP="0032377E">
      <w:r>
        <w:t xml:space="preserve">11. Hagberg falling no. 250 min. incl. preparation (agitation time of 60 seconds) (ICC method no. 107) </w:t>
      </w:r>
    </w:p>
    <w:p w14:paraId="51B0DE38" w14:textId="77777777" w:rsidR="0032377E" w:rsidRDefault="0032377E" w:rsidP="0032377E">
      <w:r>
        <w:t xml:space="preserve">12. </w:t>
      </w:r>
      <w:proofErr w:type="spellStart"/>
      <w:r>
        <w:t>Zeleny</w:t>
      </w:r>
      <w:proofErr w:type="spellEnd"/>
      <w:r>
        <w:t xml:space="preserve"> Index 30 min. (ICC method no. 116 and no. 118)</w:t>
      </w:r>
    </w:p>
    <w:p w14:paraId="0949DC79" w14:textId="77777777" w:rsidR="0032377E" w:rsidRDefault="0032377E" w:rsidP="0032377E">
      <w:r>
        <w:t xml:space="preserve"> 13. W value 200 min </w:t>
      </w:r>
    </w:p>
    <w:p w14:paraId="719BB511" w14:textId="77777777" w:rsidR="0032377E" w:rsidRDefault="0032377E" w:rsidP="0032377E">
      <w:r>
        <w:t xml:space="preserve">14. P/L value 0.6 min.   </w:t>
      </w:r>
    </w:p>
    <w:p w14:paraId="7D7E4655" w14:textId="77777777" w:rsidR="0032377E" w:rsidRDefault="0032377E" w:rsidP="0032377E">
      <w:r>
        <w:t>15. Flour fortified is as follows:</w:t>
      </w:r>
    </w:p>
    <w:p w14:paraId="705D2024" w14:textId="77777777" w:rsidR="0032377E" w:rsidRDefault="0032377E" w:rsidP="0032377E">
      <w:r>
        <w:t xml:space="preserve"> Notes: Suppliers must ensure that food commodities conform to the Public Health Regulations in force in the country of origin. The food commodity must not be derived from biotechnology and suppliers must ensure that food commodities are brought in from countries whose health status allows this. Milling facilities should meet the Recommended International Code of Practice: General Principles of Food Hygiene CAC/RCP 1</w:t>
      </w:r>
      <w:r>
        <w:rPr>
          <w:rFonts w:ascii="Cambria Math" w:hAnsi="Cambria Math" w:cs="Cambria Math"/>
        </w:rPr>
        <w:t>‐</w:t>
      </w:r>
      <w:r>
        <w:t>1969, Rev 4</w:t>
      </w:r>
      <w:r>
        <w:rPr>
          <w:rFonts w:ascii="Cambria Math" w:hAnsi="Cambria Math" w:cs="Cambria Math"/>
        </w:rPr>
        <w:t>‐</w:t>
      </w:r>
      <w:r>
        <w:t xml:space="preserve">2003 Codex </w:t>
      </w:r>
    </w:p>
    <w:p w14:paraId="65EB344E" w14:textId="3FA6E942" w:rsidR="0032377E" w:rsidRDefault="0032377E" w:rsidP="0032377E">
      <w:r>
        <w:t>Packing: The wheat flour shall be packed in new sound bags manufactured of polypropylene.  Each bag shall contain a uniform weight of 50 kg net. The empty bags each should be of minimum weight 110 g net.</w:t>
      </w:r>
    </w:p>
    <w:p w14:paraId="0B427D17" w14:textId="77777777" w:rsidR="0032377E" w:rsidRDefault="0032377E" w:rsidP="00D563E9"/>
    <w:p w14:paraId="709566B3" w14:textId="02994776" w:rsidR="00D563E9" w:rsidRDefault="00D563E9" w:rsidP="002C35FC">
      <w:pPr>
        <w:rPr>
          <w:b/>
        </w:rPr>
      </w:pPr>
    </w:p>
    <w:p w14:paraId="4D572F5E" w14:textId="77777777" w:rsidR="005877FF" w:rsidRDefault="005877FF" w:rsidP="002C35FC">
      <w:pPr>
        <w:rPr>
          <w:b/>
        </w:rPr>
      </w:pPr>
    </w:p>
    <w:p w14:paraId="2E91D46B" w14:textId="3A977260" w:rsidR="00D563E9" w:rsidRDefault="0032377E" w:rsidP="0032377E">
      <w:pPr>
        <w:rPr>
          <w:b/>
        </w:rPr>
      </w:pPr>
      <w:r>
        <w:rPr>
          <w:b/>
        </w:rPr>
        <w:lastRenderedPageBreak/>
        <w:t xml:space="preserve">4.    </w:t>
      </w:r>
      <w:r w:rsidR="00D563E9" w:rsidRPr="0032377E">
        <w:rPr>
          <w:b/>
        </w:rPr>
        <w:t>White Sugar Specifications</w:t>
      </w:r>
    </w:p>
    <w:p w14:paraId="140EE241" w14:textId="77777777" w:rsidR="0032377E" w:rsidRPr="0032377E" w:rsidRDefault="0032377E" w:rsidP="0032377E">
      <w:pPr>
        <w:rPr>
          <w:b/>
        </w:rPr>
      </w:pPr>
    </w:p>
    <w:p w14:paraId="2B8EDC39" w14:textId="77777777" w:rsidR="00D563E9" w:rsidRPr="0032377E" w:rsidRDefault="00D563E9" w:rsidP="00D563E9">
      <w:pPr>
        <w:rPr>
          <w:b/>
        </w:rPr>
      </w:pPr>
      <w:r w:rsidRPr="0032377E">
        <w:rPr>
          <w:b/>
        </w:rPr>
        <w:t xml:space="preserve">The white sugar must be: </w:t>
      </w:r>
    </w:p>
    <w:p w14:paraId="22A337E6" w14:textId="77777777" w:rsidR="00D563E9" w:rsidRDefault="00D563E9" w:rsidP="00D563E9">
      <w:r>
        <w:sym w:font="Symbol" w:char="F0B7"/>
      </w:r>
      <w:r>
        <w:t xml:space="preserve"> Safe and fit for human consumption; </w:t>
      </w:r>
    </w:p>
    <w:p w14:paraId="6AA42714" w14:textId="77777777" w:rsidR="00D563E9" w:rsidRDefault="00D563E9" w:rsidP="00D563E9">
      <w:r>
        <w:sym w:font="Symbol" w:char="F0B7"/>
      </w:r>
      <w:r>
        <w:t xml:space="preserve"> Refined beet or cane white crystal sugar </w:t>
      </w:r>
    </w:p>
    <w:p w14:paraId="367C10C5" w14:textId="77777777" w:rsidR="00D563E9" w:rsidRDefault="00D563E9" w:rsidP="00D563E9">
      <w:r>
        <w:sym w:font="Symbol" w:char="F0B7"/>
      </w:r>
      <w:r>
        <w:t xml:space="preserve"> Of healthy quality;   </w:t>
      </w:r>
    </w:p>
    <w:p w14:paraId="509C1BA0" w14:textId="77777777" w:rsidR="00D563E9" w:rsidRDefault="00D563E9" w:rsidP="00D563E9">
      <w:r>
        <w:sym w:font="Symbol" w:char="F0B7"/>
      </w:r>
      <w:r>
        <w:t xml:space="preserve"> Dry and free running of homogenous grain size. </w:t>
      </w:r>
    </w:p>
    <w:p w14:paraId="0FDC9C99" w14:textId="77777777" w:rsidR="00D563E9" w:rsidRDefault="00D563E9" w:rsidP="00D563E9">
      <w:r>
        <w:t xml:space="preserve">Technical specifications: </w:t>
      </w:r>
    </w:p>
    <w:p w14:paraId="1D705A66" w14:textId="77777777" w:rsidR="00D563E9" w:rsidRDefault="00D563E9" w:rsidP="00D563E9">
      <w:r>
        <w:t>Polarization</w:t>
      </w:r>
      <w:r>
        <w:tab/>
      </w:r>
      <w:r>
        <w:tab/>
        <w:t xml:space="preserve"> 99.8 degrees (minimum) </w:t>
      </w:r>
    </w:p>
    <w:p w14:paraId="7A48B319" w14:textId="77777777" w:rsidR="00D563E9" w:rsidRDefault="00D563E9" w:rsidP="00D563E9">
      <w:r>
        <w:t xml:space="preserve">Moisture </w:t>
      </w:r>
      <w:r>
        <w:tab/>
      </w:r>
      <w:r>
        <w:tab/>
        <w:t xml:space="preserve">0.06% max. </w:t>
      </w:r>
    </w:p>
    <w:p w14:paraId="520BC130" w14:textId="77777777" w:rsidR="00D563E9" w:rsidRDefault="00D563E9" w:rsidP="00D563E9">
      <w:r>
        <w:t xml:space="preserve">Purity Extra pure </w:t>
      </w:r>
      <w:r>
        <w:tab/>
        <w:t xml:space="preserve">(Free from foreign matters) </w:t>
      </w:r>
    </w:p>
    <w:p w14:paraId="27FF3910" w14:textId="77777777" w:rsidR="00D563E9" w:rsidRDefault="00D563E9" w:rsidP="00D563E9">
      <w:r>
        <w:t xml:space="preserve">Free flowing </w:t>
      </w:r>
      <w:r>
        <w:tab/>
      </w:r>
      <w:r>
        <w:tab/>
        <w:t xml:space="preserve">free flowing </w:t>
      </w:r>
    </w:p>
    <w:p w14:paraId="053CE080" w14:textId="77777777" w:rsidR="00D563E9" w:rsidRDefault="00D563E9" w:rsidP="00D563E9">
      <w:r>
        <w:t xml:space="preserve">Inverted sugar 0.04% max. </w:t>
      </w:r>
    </w:p>
    <w:p w14:paraId="0B7D3F22" w14:textId="77777777" w:rsidR="00D563E9" w:rsidRDefault="00D563E9" w:rsidP="00D563E9">
      <w:r>
        <w:t xml:space="preserve">Ash 0.027% max. (Not more than 15 points) </w:t>
      </w:r>
    </w:p>
    <w:p w14:paraId="5EEBAA68" w14:textId="77777777" w:rsidR="00D563E9" w:rsidRDefault="00D563E9" w:rsidP="00D563E9">
      <w:proofErr w:type="spellStart"/>
      <w:r>
        <w:t>Color</w:t>
      </w:r>
      <w:proofErr w:type="spellEnd"/>
      <w:r>
        <w:t xml:space="preserve"> </w:t>
      </w:r>
      <w:r>
        <w:tab/>
      </w:r>
      <w:r>
        <w:tab/>
        <w:t>Not more than 9 points</w:t>
      </w:r>
    </w:p>
    <w:p w14:paraId="11F53452" w14:textId="77777777" w:rsidR="00D563E9" w:rsidRDefault="00D563E9" w:rsidP="00D563E9">
      <w:r>
        <w:t xml:space="preserve"> </w:t>
      </w:r>
      <w:proofErr w:type="spellStart"/>
      <w:r>
        <w:t>Color</w:t>
      </w:r>
      <w:proofErr w:type="spellEnd"/>
      <w:r>
        <w:t xml:space="preserve"> in solution </w:t>
      </w:r>
      <w:r>
        <w:tab/>
        <w:t xml:space="preserve">not more than 6 points (45 units ICUMSA max.) </w:t>
      </w:r>
    </w:p>
    <w:p w14:paraId="06E4EDC8" w14:textId="77777777" w:rsidR="00D563E9" w:rsidRDefault="00D563E9" w:rsidP="00D563E9">
      <w:r>
        <w:t xml:space="preserve">Points in total </w:t>
      </w:r>
      <w:r>
        <w:tab/>
        <w:t xml:space="preserve">22 points max. </w:t>
      </w:r>
    </w:p>
    <w:p w14:paraId="1782C9C8" w14:textId="77777777" w:rsidR="00D563E9" w:rsidRDefault="00D563E9" w:rsidP="00D563E9">
      <w:r>
        <w:t xml:space="preserve">1 point equals 1. 0.0018% ash 2. 0.5 units of </w:t>
      </w:r>
      <w:proofErr w:type="spellStart"/>
      <w:r>
        <w:t>color</w:t>
      </w:r>
      <w:proofErr w:type="spellEnd"/>
      <w:r>
        <w:t xml:space="preserve"> type units 3. 7.5 attenuation index for colour in solution at 420 NM (ICUMSA) </w:t>
      </w:r>
    </w:p>
    <w:p w14:paraId="0F83B302" w14:textId="77777777" w:rsidR="00D563E9" w:rsidRDefault="00D563E9" w:rsidP="00D563E9">
      <w:r>
        <w:t>NOTES: Suppliers: The food commodity must not be derived from biotechnology. Suppliers must ensure that food commodities are brought in from countries whose health status allows this. Packing: The White sugar shall be packed in new sound double bags woven outer and solid plastic inner (of minimum weight of 110 g net) manufactured of single polythene lined polypropylene. Each bag shall contain a uniform weight of 50 kg Net.</w:t>
      </w:r>
    </w:p>
    <w:p w14:paraId="553F11D6" w14:textId="77777777" w:rsidR="00D563E9" w:rsidRDefault="00D563E9" w:rsidP="00D563E9"/>
    <w:p w14:paraId="32FD12A1" w14:textId="7AD0BA7C" w:rsidR="0032377E" w:rsidRPr="0032377E" w:rsidRDefault="0032377E" w:rsidP="0032377E">
      <w:pPr>
        <w:rPr>
          <w:b/>
        </w:rPr>
      </w:pPr>
      <w:r>
        <w:rPr>
          <w:b/>
        </w:rPr>
        <w:t xml:space="preserve">5. </w:t>
      </w:r>
      <w:r w:rsidR="00397C0C">
        <w:rPr>
          <w:b/>
        </w:rPr>
        <w:t xml:space="preserve">  </w:t>
      </w:r>
      <w:r w:rsidRPr="0032377E">
        <w:rPr>
          <w:b/>
        </w:rPr>
        <w:t>Dry Mung bean grains Specification</w:t>
      </w:r>
      <w:r w:rsidR="005877FF">
        <w:rPr>
          <w:b/>
        </w:rPr>
        <w:t xml:space="preserve"> </w:t>
      </w:r>
    </w:p>
    <w:p w14:paraId="31C08753" w14:textId="77777777" w:rsidR="0032377E" w:rsidRPr="0032377E" w:rsidRDefault="0032377E" w:rsidP="0032377E">
      <w:pPr>
        <w:rPr>
          <w:b/>
        </w:rPr>
      </w:pPr>
    </w:p>
    <w:p w14:paraId="42145704" w14:textId="50C5CEF8" w:rsidR="0032377E" w:rsidRPr="0032377E" w:rsidRDefault="0032377E" w:rsidP="0032377E">
      <w:pPr>
        <w:rPr>
          <w:b/>
        </w:rPr>
      </w:pPr>
      <w:r w:rsidRPr="0032377E">
        <w:rPr>
          <w:b/>
        </w:rPr>
        <w:t>The Mung Bean</w:t>
      </w:r>
      <w:r w:rsidR="00BC0767">
        <w:rPr>
          <w:b/>
        </w:rPr>
        <w:t>s</w:t>
      </w:r>
      <w:r w:rsidRPr="0032377E">
        <w:rPr>
          <w:b/>
        </w:rPr>
        <w:t xml:space="preserve"> must be:</w:t>
      </w:r>
    </w:p>
    <w:p w14:paraId="215B0275" w14:textId="354626E9" w:rsidR="0032377E" w:rsidRPr="00397C0C" w:rsidRDefault="0032377E" w:rsidP="0032377E">
      <w:r w:rsidRPr="00397C0C">
        <w:t>Safe and fit for human consumption;</w:t>
      </w:r>
    </w:p>
    <w:p w14:paraId="3B79F95A" w14:textId="5F4F781B" w:rsidR="0032377E" w:rsidRPr="00397C0C" w:rsidRDefault="0032377E" w:rsidP="0032377E">
      <w:r w:rsidRPr="00397C0C">
        <w:t>Of healthy quality</w:t>
      </w:r>
    </w:p>
    <w:p w14:paraId="515FCA09" w14:textId="77777777" w:rsidR="0032377E" w:rsidRPr="00397C0C" w:rsidRDefault="0032377E" w:rsidP="0032377E">
      <w:r w:rsidRPr="00397C0C">
        <w:t>PRODUCT SPECIFICATION</w:t>
      </w:r>
    </w:p>
    <w:p w14:paraId="62D69B07" w14:textId="77777777" w:rsidR="0032377E" w:rsidRPr="00397C0C" w:rsidRDefault="0032377E" w:rsidP="0032377E">
      <w:r w:rsidRPr="00397C0C">
        <w:t>General requirements</w:t>
      </w:r>
    </w:p>
    <w:p w14:paraId="5E063AA0" w14:textId="77777777" w:rsidR="0032377E" w:rsidRPr="00397C0C" w:rsidRDefault="0032377E" w:rsidP="0032377E">
      <w:r w:rsidRPr="00397C0C">
        <w:t>Moisture content: 14.0% max</w:t>
      </w:r>
    </w:p>
    <w:p w14:paraId="3003F939" w14:textId="77777777" w:rsidR="0032377E" w:rsidRPr="00397C0C" w:rsidRDefault="0032377E" w:rsidP="0032377E">
      <w:r w:rsidRPr="00397C0C">
        <w:t>Organoleptic: Clean and bright appearance, Natural odour</w:t>
      </w:r>
    </w:p>
    <w:p w14:paraId="237CC52B" w14:textId="77777777" w:rsidR="0032377E" w:rsidRPr="00397C0C" w:rsidRDefault="0032377E" w:rsidP="0032377E">
      <w:r w:rsidRPr="00397C0C">
        <w:t>Purity: 99.0% min (by weight)</w:t>
      </w:r>
    </w:p>
    <w:p w14:paraId="04A4C4B6" w14:textId="77777777" w:rsidR="0032377E" w:rsidRPr="00397C0C" w:rsidRDefault="0032377E" w:rsidP="0032377E">
      <w:r w:rsidRPr="00397C0C">
        <w:t>Defective: 4.0% max (by weight)</w:t>
      </w:r>
    </w:p>
    <w:p w14:paraId="401B3589" w14:textId="77777777" w:rsidR="0032377E" w:rsidRPr="00397C0C" w:rsidRDefault="0032377E" w:rsidP="0032377E">
      <w:r w:rsidRPr="00397C0C">
        <w:t>Insect damaged: 0.2% max (by weight)</w:t>
      </w:r>
    </w:p>
    <w:p w14:paraId="6EE1A42E" w14:textId="77777777" w:rsidR="0032377E" w:rsidRPr="00397C0C" w:rsidRDefault="0032377E" w:rsidP="0032377E">
      <w:r w:rsidRPr="00397C0C">
        <w:t>Immature: 3.0% max (by weight)</w:t>
      </w:r>
    </w:p>
    <w:p w14:paraId="616469A0" w14:textId="77777777" w:rsidR="0032377E" w:rsidRPr="00397C0C" w:rsidRDefault="0032377E" w:rsidP="0032377E">
      <w:r w:rsidRPr="00397C0C">
        <w:t>Foreign material: 1.0% max (by weight)</w:t>
      </w:r>
    </w:p>
    <w:p w14:paraId="64351523" w14:textId="77777777" w:rsidR="0032377E" w:rsidRPr="00397C0C" w:rsidRDefault="0032377E" w:rsidP="0032377E">
      <w:proofErr w:type="spellStart"/>
      <w:r w:rsidRPr="00397C0C">
        <w:t>Unmillable</w:t>
      </w:r>
      <w:proofErr w:type="spellEnd"/>
      <w:r w:rsidRPr="00397C0C">
        <w:t xml:space="preserve"> material: 0.25% max (by weight)</w:t>
      </w:r>
    </w:p>
    <w:p w14:paraId="6378BCC6" w14:textId="77777777" w:rsidR="0032377E" w:rsidRPr="00397C0C" w:rsidRDefault="0032377E" w:rsidP="0032377E">
      <w:r w:rsidRPr="00397C0C">
        <w:t>Other edible grains: 0.5% max (by weight)</w:t>
      </w:r>
    </w:p>
    <w:p w14:paraId="29EEE8B3" w14:textId="77777777" w:rsidR="0032377E" w:rsidRPr="00397C0C" w:rsidRDefault="0032377E" w:rsidP="0032377E">
      <w:r w:rsidRPr="00397C0C">
        <w:t>Live insects: Nil</w:t>
      </w:r>
    </w:p>
    <w:p w14:paraId="4D61DCAA" w14:textId="77777777" w:rsidR="0032377E" w:rsidRPr="00397C0C" w:rsidRDefault="0032377E" w:rsidP="0032377E">
      <w:r w:rsidRPr="00397C0C">
        <w:t>Production year: As per contractual agreement</w:t>
      </w:r>
    </w:p>
    <w:p w14:paraId="3E5B4418" w14:textId="77777777" w:rsidR="0032377E" w:rsidRPr="00397C0C" w:rsidRDefault="0032377E" w:rsidP="0032377E">
      <w:r w:rsidRPr="00397C0C">
        <w:t>NOTES: Suppliers: The food commodity must not be derived from biotechnology, suppliers</w:t>
      </w:r>
    </w:p>
    <w:p w14:paraId="4E501A7E" w14:textId="77777777" w:rsidR="0032377E" w:rsidRPr="00397C0C" w:rsidRDefault="0032377E" w:rsidP="0032377E">
      <w:r w:rsidRPr="00397C0C">
        <w:t>must ensure that food commodities are brought in from countries whose health status allows this.</w:t>
      </w:r>
    </w:p>
    <w:p w14:paraId="72154271" w14:textId="77777777" w:rsidR="0032377E" w:rsidRPr="00397C0C" w:rsidRDefault="0032377E" w:rsidP="0032377E">
      <w:r w:rsidRPr="00397C0C">
        <w:lastRenderedPageBreak/>
        <w:t>Packing:    The rice must be packed in new sound bags (of minimum weight of 110 g net)</w:t>
      </w:r>
    </w:p>
    <w:p w14:paraId="2E64734D" w14:textId="34A2CDC1" w:rsidR="0032377E" w:rsidRPr="00397C0C" w:rsidRDefault="0032377E" w:rsidP="0032377E">
      <w:r w:rsidRPr="00397C0C">
        <w:t>manufactured of polypropylene containing a uniform net weight of 50 kg each.</w:t>
      </w:r>
    </w:p>
    <w:p w14:paraId="48A7C4CD" w14:textId="77777777" w:rsidR="008A3C2F" w:rsidRDefault="008A3C2F" w:rsidP="00D563E9"/>
    <w:p w14:paraId="6F9C1655" w14:textId="01436A54" w:rsidR="00D563E9" w:rsidRDefault="0032377E" w:rsidP="0032377E">
      <w:pPr>
        <w:rPr>
          <w:b/>
        </w:rPr>
      </w:pPr>
      <w:r>
        <w:rPr>
          <w:b/>
        </w:rPr>
        <w:t xml:space="preserve">6.  </w:t>
      </w:r>
      <w:r w:rsidR="00D563E9" w:rsidRPr="0032377E">
        <w:rPr>
          <w:b/>
        </w:rPr>
        <w:t xml:space="preserve">Cooking Oil Specifications </w:t>
      </w:r>
      <w:r w:rsidR="00FD18D6">
        <w:rPr>
          <w:b/>
        </w:rPr>
        <w:t>(</w:t>
      </w:r>
      <w:proofErr w:type="spellStart"/>
      <w:r w:rsidR="008379AC">
        <w:rPr>
          <w:b/>
        </w:rPr>
        <w:t>Cadey</w:t>
      </w:r>
      <w:proofErr w:type="spellEnd"/>
      <w:r w:rsidR="008379AC">
        <w:rPr>
          <w:b/>
        </w:rPr>
        <w:t>)</w:t>
      </w:r>
    </w:p>
    <w:p w14:paraId="64BC43BF" w14:textId="77777777" w:rsidR="0032377E" w:rsidRPr="0032377E" w:rsidRDefault="0032377E" w:rsidP="0032377E">
      <w:pPr>
        <w:rPr>
          <w:b/>
        </w:rPr>
      </w:pPr>
    </w:p>
    <w:p w14:paraId="5211A1AE" w14:textId="77777777" w:rsidR="00D563E9" w:rsidRPr="0032377E" w:rsidRDefault="00D563E9" w:rsidP="00D563E9">
      <w:pPr>
        <w:rPr>
          <w:b/>
        </w:rPr>
      </w:pPr>
      <w:r w:rsidRPr="0032377E">
        <w:rPr>
          <w:b/>
        </w:rPr>
        <w:t>The Cooking oil must be:  </w:t>
      </w:r>
    </w:p>
    <w:p w14:paraId="09747225" w14:textId="77777777" w:rsidR="00D563E9" w:rsidRDefault="00D563E9" w:rsidP="00D563E9">
      <w:r>
        <w:t xml:space="preserve"> </w:t>
      </w:r>
      <w:r>
        <w:sym w:font="Symbol" w:char="F0B7"/>
      </w:r>
      <w:r>
        <w:t xml:space="preserve"> Safe and fit for human consumption;  </w:t>
      </w:r>
    </w:p>
    <w:p w14:paraId="534BB86D" w14:textId="77777777" w:rsidR="00D563E9" w:rsidRDefault="00D563E9" w:rsidP="00D563E9">
      <w:r>
        <w:t xml:space="preserve"> </w:t>
      </w:r>
      <w:r>
        <w:sym w:font="Symbol" w:char="F0B7"/>
      </w:r>
      <w:r>
        <w:t xml:space="preserve"> Free of abnormal and rancid </w:t>
      </w:r>
      <w:proofErr w:type="spellStart"/>
      <w:r>
        <w:t>odors</w:t>
      </w:r>
      <w:proofErr w:type="spellEnd"/>
      <w:r>
        <w:t>;  </w:t>
      </w:r>
    </w:p>
    <w:p w14:paraId="1AEF1646" w14:textId="77777777" w:rsidR="00D563E9" w:rsidRDefault="00D563E9" w:rsidP="00D563E9">
      <w:r>
        <w:t xml:space="preserve"> </w:t>
      </w:r>
      <w:r>
        <w:sym w:font="Symbol" w:char="F0B7"/>
      </w:r>
      <w:r>
        <w:t xml:space="preserve"> Clear and free from any other oils, especially mineral oil; and </w:t>
      </w:r>
    </w:p>
    <w:p w14:paraId="61364BC0" w14:textId="77777777" w:rsidR="00D563E9" w:rsidRDefault="00D563E9" w:rsidP="00D563E9">
      <w:r>
        <w:sym w:font="Symbol" w:char="F0B7"/>
      </w:r>
      <w:r>
        <w:t xml:space="preserve"> Fortified with Vitamin A and D. </w:t>
      </w:r>
    </w:p>
    <w:p w14:paraId="7B04FA29" w14:textId="77777777" w:rsidR="00D563E9" w:rsidRDefault="00D563E9" w:rsidP="00D563E9">
      <w:pPr>
        <w:rPr>
          <w:b/>
        </w:rPr>
      </w:pPr>
    </w:p>
    <w:p w14:paraId="08FDE8F0" w14:textId="77777777" w:rsidR="00D563E9" w:rsidRDefault="00D563E9" w:rsidP="00D563E9">
      <w:pPr>
        <w:rPr>
          <w:b/>
        </w:rPr>
      </w:pPr>
      <w:r>
        <w:rPr>
          <w:b/>
        </w:rPr>
        <w:t xml:space="preserve">Technical specifications: </w:t>
      </w:r>
    </w:p>
    <w:p w14:paraId="0FDE0459" w14:textId="77777777" w:rsidR="00D563E9" w:rsidRDefault="00D563E9" w:rsidP="00D563E9">
      <w:r>
        <w:t>Free fatty acids 0.15% max. (Oleic acid)</w:t>
      </w:r>
    </w:p>
    <w:p w14:paraId="535996E8" w14:textId="77777777" w:rsidR="00D563E9" w:rsidRDefault="00D563E9" w:rsidP="00D563E9">
      <w:r>
        <w:t xml:space="preserve"> Linolenic acid 2% max.   </w:t>
      </w:r>
    </w:p>
    <w:p w14:paraId="2EFF348C" w14:textId="77777777" w:rsidR="00D563E9" w:rsidRDefault="00D563E9" w:rsidP="00D563E9">
      <w:r>
        <w:t xml:space="preserve">Sediment Nil </w:t>
      </w:r>
    </w:p>
    <w:p w14:paraId="0F8FB8C7" w14:textId="77777777" w:rsidR="00D563E9" w:rsidRDefault="00D563E9" w:rsidP="00D563E9">
      <w:r>
        <w:t xml:space="preserve">Moisture and other impurities 0.2% max. </w:t>
      </w:r>
    </w:p>
    <w:p w14:paraId="17B05C93" w14:textId="77777777" w:rsidR="00D563E9" w:rsidRDefault="00D563E9" w:rsidP="00D563E9">
      <w:r>
        <w:t>Adulterants Nil</w:t>
      </w:r>
    </w:p>
    <w:p w14:paraId="63DC224E" w14:textId="77777777" w:rsidR="00D563E9" w:rsidRDefault="00D563E9" w:rsidP="00D563E9">
      <w:r>
        <w:t xml:space="preserve"> Rancidity Nil </w:t>
      </w:r>
    </w:p>
    <w:p w14:paraId="0F1CFF4D" w14:textId="77777777" w:rsidR="00D563E9" w:rsidRDefault="00D563E9" w:rsidP="00D563E9">
      <w:r>
        <w:t>Saponification no. 184</w:t>
      </w:r>
      <w:r>
        <w:rPr>
          <w:rFonts w:ascii="Cambria Math" w:hAnsi="Cambria Math" w:cs="Cambria Math"/>
        </w:rPr>
        <w:t>‐</w:t>
      </w:r>
      <w:r>
        <w:t>198</w:t>
      </w:r>
    </w:p>
    <w:p w14:paraId="667AF534" w14:textId="77777777" w:rsidR="00D563E9" w:rsidRDefault="00D563E9" w:rsidP="00D563E9">
      <w:r>
        <w:t xml:space="preserve"> Iodine No. (</w:t>
      </w:r>
      <w:proofErr w:type="spellStart"/>
      <w:r>
        <w:t>Wijs</w:t>
      </w:r>
      <w:proofErr w:type="spellEnd"/>
      <w:r>
        <w:t>) 103</w:t>
      </w:r>
      <w:r>
        <w:rPr>
          <w:rFonts w:ascii="Cambria Math" w:hAnsi="Cambria Math" w:cs="Cambria Math"/>
        </w:rPr>
        <w:t>‐</w:t>
      </w:r>
      <w:r>
        <w:t>135</w:t>
      </w:r>
    </w:p>
    <w:p w14:paraId="161DA9A1" w14:textId="77777777" w:rsidR="00D563E9" w:rsidRDefault="00D563E9" w:rsidP="00D563E9">
      <w:r>
        <w:t xml:space="preserve"> Organoleptic properties Satisfactory </w:t>
      </w:r>
    </w:p>
    <w:p w14:paraId="0B0141E2" w14:textId="77777777" w:rsidR="00D563E9" w:rsidRDefault="00D563E9" w:rsidP="00D563E9">
      <w:r>
        <w:t>Specific gravity 0.910</w:t>
      </w:r>
      <w:r>
        <w:rPr>
          <w:rFonts w:ascii="Cambria Math" w:hAnsi="Cambria Math" w:cs="Cambria Math"/>
        </w:rPr>
        <w:t>‐</w:t>
      </w:r>
      <w:r>
        <w:t xml:space="preserve">0.923 </w:t>
      </w:r>
    </w:p>
    <w:p w14:paraId="4A493E03" w14:textId="77777777" w:rsidR="00D563E9" w:rsidRDefault="00D563E9" w:rsidP="00D563E9">
      <w:r>
        <w:t xml:space="preserve">Natural or refined only </w:t>
      </w:r>
    </w:p>
    <w:p w14:paraId="76DCDACB" w14:textId="77777777" w:rsidR="00D563E9" w:rsidRDefault="00D563E9" w:rsidP="00D563E9">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11C2988F" w14:textId="77777777" w:rsidR="00D563E9" w:rsidRDefault="00D563E9" w:rsidP="00D563E9">
      <w:r>
        <w:t xml:space="preserve">Soap   Absence </w:t>
      </w:r>
    </w:p>
    <w:p w14:paraId="71634E55" w14:textId="77777777" w:rsidR="00D563E9" w:rsidRDefault="00D563E9" w:rsidP="00D563E9">
      <w:r>
        <w:t xml:space="preserve">Foreign </w:t>
      </w:r>
      <w:proofErr w:type="spellStart"/>
      <w:r>
        <w:t>odors</w:t>
      </w:r>
      <w:proofErr w:type="spellEnd"/>
      <w:r>
        <w:t xml:space="preserve"> or </w:t>
      </w:r>
      <w:proofErr w:type="spellStart"/>
      <w:r>
        <w:t>flavors</w:t>
      </w:r>
      <w:proofErr w:type="spellEnd"/>
      <w:r>
        <w:t xml:space="preserve"> Absence </w:t>
      </w:r>
    </w:p>
    <w:p w14:paraId="09C10F6A" w14:textId="77777777" w:rsidR="00D563E9" w:rsidRDefault="00D563E9" w:rsidP="00D563E9">
      <w:r>
        <w:t>Peroxide number Below 10 mill equivalents of active oxygen per kg of oil Authorized additives 100 mg butylated hydroxytoluene (BHT</w:t>
      </w:r>
      <w:r>
        <w:rPr>
          <w:rFonts w:ascii="Cambria Math" w:hAnsi="Cambria Math" w:cs="Cambria Math"/>
        </w:rPr>
        <w:t>‐</w:t>
      </w:r>
      <w:r>
        <w:t>E</w:t>
      </w:r>
      <w:r>
        <w:rPr>
          <w:rFonts w:ascii="Cambria Math" w:hAnsi="Cambria Math" w:cs="Cambria Math"/>
        </w:rPr>
        <w:t>‐</w:t>
      </w:r>
      <w:r>
        <w:t xml:space="preserve">321) per kg of oil </w:t>
      </w:r>
    </w:p>
    <w:p w14:paraId="13B98477" w14:textId="1EB74E07" w:rsidR="00D563E9" w:rsidRDefault="00D563E9" w:rsidP="00D563E9">
      <w:r>
        <w:t>Reactive index at 40C° 1.467</w:t>
      </w:r>
      <w:r>
        <w:rPr>
          <w:rFonts w:ascii="Cambria Math" w:hAnsi="Cambria Math" w:cs="Cambria Math"/>
        </w:rPr>
        <w:t>‐</w:t>
      </w:r>
      <w:r>
        <w:t xml:space="preserve">1.469 </w:t>
      </w:r>
    </w:p>
    <w:p w14:paraId="19CF1179" w14:textId="77777777" w:rsidR="005877FF" w:rsidRDefault="005877FF" w:rsidP="00D563E9"/>
    <w:p w14:paraId="4F1B7CDB" w14:textId="35533E76" w:rsidR="00D563E9" w:rsidRDefault="00D563E9" w:rsidP="00D563E9">
      <w:r>
        <w:t xml:space="preserve">NOTES: Suppliers: The food commodity must not be derived from biotechnology. Suppliers must ensure that food commodities are brought in from countries whose health status allows this. Packing: The sunflower oil shall be packed in new plastic containers to be of robust type each containing 1 </w:t>
      </w:r>
      <w:proofErr w:type="spellStart"/>
      <w:r>
        <w:t>liter</w:t>
      </w:r>
      <w:proofErr w:type="spellEnd"/>
      <w:r>
        <w:t xml:space="preserve">, properly capped, capable of protecting the product. The containers shall be completely filled and hermetically sealed in an atmosphere of nitrogen. The label shall show clearly the product name, the name and address of the packer, the production and expiration dates. The outer carton thickness must be 3 </w:t>
      </w:r>
      <w:proofErr w:type="spellStart"/>
      <w:r>
        <w:t>plys</w:t>
      </w:r>
      <w:proofErr w:type="spellEnd"/>
      <w:r>
        <w:t>.</w:t>
      </w:r>
    </w:p>
    <w:p w14:paraId="69D013F3" w14:textId="77777777" w:rsidR="002C35FC" w:rsidRDefault="002C35FC"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6" w:name="_Toc10106538"/>
      <w:r>
        <w:t>3</w:t>
      </w:r>
      <w:r w:rsidR="009D4A1E" w:rsidRPr="0024341A">
        <w:t xml:space="preserve">. Inspections and </w:t>
      </w:r>
      <w:r w:rsidR="009D4A1E" w:rsidRPr="00E5360D">
        <w:t>Tests</w:t>
      </w:r>
      <w:bookmarkEnd w:id="376"/>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7" w:name="_Toc438266930"/>
      <w:bookmarkStart w:id="378" w:name="_Toc438267904"/>
      <w:bookmarkStart w:id="379"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80" w:name="_Toc438529605"/>
      <w:bookmarkStart w:id="381" w:name="_Toc438725761"/>
      <w:bookmarkStart w:id="382" w:name="_Toc438817756"/>
      <w:bookmarkStart w:id="383" w:name="_Toc438954450"/>
      <w:bookmarkStart w:id="384" w:name="_Toc461939623"/>
      <w:bookmarkStart w:id="385" w:name="_Toc488411759"/>
      <w:bookmarkStart w:id="386" w:name="_Toc472355739"/>
      <w:bookmarkStart w:id="387" w:name="_Toc10106471"/>
      <w:bookmarkEnd w:id="377"/>
      <w:bookmarkEnd w:id="378"/>
      <w:bookmarkEnd w:id="379"/>
      <w:r w:rsidRPr="0024341A">
        <w:t>PART 3 - CONTRACT</w:t>
      </w:r>
      <w:bookmarkEnd w:id="380"/>
      <w:bookmarkEnd w:id="381"/>
      <w:bookmarkEnd w:id="382"/>
      <w:bookmarkEnd w:id="383"/>
      <w:bookmarkEnd w:id="384"/>
      <w:bookmarkEnd w:id="385"/>
      <w:bookmarkEnd w:id="386"/>
      <w:bookmarkEnd w:id="387"/>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8" w:name="_Toc471555340"/>
            <w:bookmarkStart w:id="389" w:name="_Toc471555883"/>
            <w:bookmarkStart w:id="390" w:name="_Toc488411760"/>
            <w:bookmarkStart w:id="391" w:name="_Toc472355740"/>
            <w:r w:rsidRPr="0024341A">
              <w:lastRenderedPageBreak/>
              <w:t xml:space="preserve">Section VIII - </w:t>
            </w:r>
            <w:r w:rsidR="009D4A1E" w:rsidRPr="0024341A">
              <w:t>General Conditions of Contract</w:t>
            </w:r>
            <w:bookmarkEnd w:id="388"/>
            <w:bookmarkEnd w:id="389"/>
            <w:bookmarkEnd w:id="390"/>
            <w:bookmarkEnd w:id="391"/>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92" w:name="_Toc10106472"/>
      <w:r w:rsidRPr="0024341A">
        <w:rPr>
          <w:lang w:val="en-GB"/>
        </w:rPr>
        <w:lastRenderedPageBreak/>
        <w:t>Section VIII.  General Conditions of Contract</w:t>
      </w:r>
      <w:bookmarkEnd w:id="392"/>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93" w:name="_Toc10106547"/>
            <w:r w:rsidRPr="0024341A">
              <w:t>1.</w:t>
            </w:r>
            <w:r w:rsidRPr="0024341A">
              <w:tab/>
              <w:t>Definitions</w:t>
            </w:r>
            <w:bookmarkEnd w:id="393"/>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94" w:name="_Toc10106548"/>
            <w:r w:rsidRPr="0024341A">
              <w:lastRenderedPageBreak/>
              <w:t>2.</w:t>
            </w:r>
            <w:r w:rsidRPr="0024341A">
              <w:tab/>
              <w:t>Contract Documents</w:t>
            </w:r>
            <w:bookmarkEnd w:id="394"/>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5" w:name="_Toc10106549"/>
            <w:r w:rsidRPr="0024341A">
              <w:t>3.</w:t>
            </w:r>
            <w:r w:rsidRPr="0024341A">
              <w:tab/>
              <w:t>Fraud and Corruption</w:t>
            </w:r>
            <w:bookmarkEnd w:id="395"/>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6" w:name="_Toc10106550"/>
            <w:r w:rsidRPr="0024341A">
              <w:lastRenderedPageBreak/>
              <w:t>4. Interpretation</w:t>
            </w:r>
            <w:bookmarkEnd w:id="396"/>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Nonwaiver</w:t>
            </w:r>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7" w:name="_Toc10106551"/>
            <w:r w:rsidRPr="0024341A">
              <w:lastRenderedPageBreak/>
              <w:t>5.</w:t>
            </w:r>
            <w:r w:rsidRPr="0024341A">
              <w:tab/>
              <w:t>Language</w:t>
            </w:r>
            <w:bookmarkEnd w:id="397"/>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8" w:name="_Toc10106552"/>
            <w:r w:rsidRPr="0024341A">
              <w:t>6.</w:t>
            </w:r>
            <w:r w:rsidRPr="0024341A">
              <w:tab/>
              <w:t>Joint Venture, Consortium or Association</w:t>
            </w:r>
            <w:bookmarkEnd w:id="398"/>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9" w:name="_Toc10106553"/>
            <w:r w:rsidRPr="0024341A">
              <w:lastRenderedPageBreak/>
              <w:t>7.</w:t>
            </w:r>
            <w:r w:rsidRPr="0024341A">
              <w:tab/>
              <w:t>Eligibility</w:t>
            </w:r>
            <w:bookmarkEnd w:id="399"/>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400" w:name="_Toc10106554"/>
            <w:r w:rsidRPr="0024341A">
              <w:t>8.</w:t>
            </w:r>
            <w:r w:rsidRPr="0024341A">
              <w:tab/>
              <w:t>Notices</w:t>
            </w:r>
            <w:bookmarkEnd w:id="400"/>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401" w:name="_Toc10106555"/>
            <w:r w:rsidRPr="0024341A">
              <w:t xml:space="preserve">9. </w:t>
            </w:r>
            <w:r w:rsidRPr="0024341A">
              <w:tab/>
              <w:t>Governing Law</w:t>
            </w:r>
            <w:bookmarkEnd w:id="401"/>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402" w:name="_Toc10106556"/>
            <w:r w:rsidRPr="0024341A">
              <w:lastRenderedPageBreak/>
              <w:t>Settlement of Disputes</w:t>
            </w:r>
            <w:bookmarkEnd w:id="402"/>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403" w:name="_Toc10106557"/>
            <w:r w:rsidRPr="0024341A">
              <w:lastRenderedPageBreak/>
              <w:t xml:space="preserve">Inspections and Audit by the </w:t>
            </w:r>
            <w:r w:rsidR="000F5847">
              <w:t>FGS</w:t>
            </w:r>
            <w:bookmarkEnd w:id="403"/>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404" w:name="_Toc10106558"/>
            <w:r w:rsidRPr="0024341A">
              <w:t>12.</w:t>
            </w:r>
            <w:r w:rsidRPr="0024341A">
              <w:tab/>
              <w:t>Scope of Supply</w:t>
            </w:r>
            <w:bookmarkEnd w:id="404"/>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5" w:name="_Toc10106559"/>
            <w:r w:rsidRPr="0024341A">
              <w:t>13.</w:t>
            </w:r>
            <w:r w:rsidRPr="0024341A">
              <w:tab/>
              <w:t>Delivery and Documents</w:t>
            </w:r>
            <w:bookmarkEnd w:id="405"/>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6" w:name="_Toc10106560"/>
            <w:r w:rsidRPr="0024341A">
              <w:t>14.</w:t>
            </w:r>
            <w:r w:rsidRPr="0024341A">
              <w:tab/>
              <w:t>Supplier’s Responsibilities</w:t>
            </w:r>
            <w:bookmarkEnd w:id="406"/>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7" w:name="_Toc10106561"/>
            <w:r w:rsidRPr="0024341A">
              <w:lastRenderedPageBreak/>
              <w:t>15</w:t>
            </w:r>
            <w:r w:rsidRPr="0024341A">
              <w:tab/>
              <w:t>Contract Price</w:t>
            </w:r>
            <w:bookmarkEnd w:id="407"/>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8" w:name="_Toc10106562"/>
            <w:r w:rsidRPr="0024341A">
              <w:t>16.</w:t>
            </w:r>
            <w:r w:rsidRPr="0024341A">
              <w:tab/>
              <w:t>Terms of Payment</w:t>
            </w:r>
            <w:bookmarkEnd w:id="408"/>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9" w:name="_Toc10106563"/>
            <w:r w:rsidRPr="0024341A">
              <w:t>17.</w:t>
            </w:r>
            <w:r w:rsidRPr="0024341A">
              <w:tab/>
              <w:t>Taxes and Duties</w:t>
            </w:r>
            <w:bookmarkEnd w:id="409"/>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10" w:name="_Toc10106564"/>
            <w:r w:rsidRPr="0024341A">
              <w:lastRenderedPageBreak/>
              <w:t>18.</w:t>
            </w:r>
            <w:r w:rsidRPr="0024341A">
              <w:tab/>
              <w:t>Performance Security</w:t>
            </w:r>
            <w:bookmarkEnd w:id="410"/>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11" w:name="_Toc10106565"/>
            <w:r w:rsidRPr="0024341A">
              <w:t>19.</w:t>
            </w:r>
            <w:r w:rsidRPr="0024341A">
              <w:tab/>
              <w:t>Copyright</w:t>
            </w:r>
            <w:bookmarkEnd w:id="411"/>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12" w:name="_Toc10106566"/>
            <w:r w:rsidRPr="0024341A">
              <w:lastRenderedPageBreak/>
              <w:t>20.</w:t>
            </w:r>
            <w:r w:rsidRPr="0024341A">
              <w:tab/>
              <w:t>Confidential Information</w:t>
            </w:r>
            <w:bookmarkEnd w:id="412"/>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13" w:name="_Toc10106567"/>
            <w:r w:rsidRPr="0024341A">
              <w:lastRenderedPageBreak/>
              <w:t>21.</w:t>
            </w:r>
            <w:r w:rsidRPr="0024341A">
              <w:tab/>
              <w:t>Subcontracting</w:t>
            </w:r>
            <w:bookmarkEnd w:id="413"/>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14" w:name="_Toc10106568"/>
            <w:r w:rsidRPr="0024341A">
              <w:lastRenderedPageBreak/>
              <w:t>22.</w:t>
            </w:r>
            <w:r w:rsidRPr="0024341A">
              <w:tab/>
              <w:t>Specifications and Standards</w:t>
            </w:r>
            <w:bookmarkEnd w:id="414"/>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5" w:name="_Toc10106569"/>
            <w:r w:rsidRPr="0024341A">
              <w:t>23.</w:t>
            </w:r>
            <w:r w:rsidRPr="0024341A">
              <w:tab/>
              <w:t>Packing and Documents</w:t>
            </w:r>
            <w:bookmarkEnd w:id="415"/>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6" w:name="_Toc10106570"/>
            <w:r w:rsidRPr="0024341A">
              <w:lastRenderedPageBreak/>
              <w:t>24.</w:t>
            </w:r>
            <w:r w:rsidRPr="0024341A">
              <w:tab/>
              <w:t>Insurance</w:t>
            </w:r>
            <w:bookmarkEnd w:id="416"/>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7" w:name="_Toc10106571"/>
            <w:r w:rsidRPr="0024341A">
              <w:t>25.</w:t>
            </w:r>
            <w:r w:rsidRPr="0024341A">
              <w:tab/>
              <w:t>Transportation and Incidental Services</w:t>
            </w:r>
            <w:bookmarkEnd w:id="417"/>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8" w:name="_Toc10106572"/>
            <w:r w:rsidRPr="0024341A">
              <w:lastRenderedPageBreak/>
              <w:t>26.</w:t>
            </w:r>
            <w:r w:rsidRPr="0024341A">
              <w:tab/>
              <w:t>Inspections and Tests</w:t>
            </w:r>
            <w:bookmarkEnd w:id="418"/>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9" w:name="_Toc10106573"/>
            <w:r w:rsidRPr="0024341A">
              <w:lastRenderedPageBreak/>
              <w:t>27.</w:t>
            </w:r>
            <w:r w:rsidRPr="0024341A">
              <w:tab/>
              <w:t>Liquidated Damages</w:t>
            </w:r>
            <w:bookmarkEnd w:id="419"/>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20" w:name="_Toc10106574"/>
            <w:r w:rsidRPr="0024341A">
              <w:t>28.</w:t>
            </w:r>
            <w:r w:rsidRPr="0024341A">
              <w:tab/>
              <w:t>Warranty</w:t>
            </w:r>
            <w:bookmarkEnd w:id="420"/>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21" w:name="_Toc10106575"/>
            <w:r w:rsidRPr="0024341A">
              <w:lastRenderedPageBreak/>
              <w:t>29.</w:t>
            </w:r>
            <w:r w:rsidRPr="0024341A">
              <w:tab/>
              <w:t>Patent Indemnity</w:t>
            </w:r>
            <w:bookmarkEnd w:id="421"/>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r w:rsidRPr="0024341A">
              <w:t xml:space="preserve">the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22" w:name="_Toc10106576"/>
            <w:r w:rsidRPr="0024341A">
              <w:lastRenderedPageBreak/>
              <w:t>30</w:t>
            </w:r>
            <w:r w:rsidRPr="0024341A">
              <w:tab/>
              <w:t>Limitation of Liability</w:t>
            </w:r>
            <w:bookmarkEnd w:id="422"/>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23" w:name="_Toc10106577"/>
            <w:r w:rsidRPr="0024341A">
              <w:lastRenderedPageBreak/>
              <w:t>31.</w:t>
            </w:r>
            <w:r w:rsidRPr="0024341A">
              <w:tab/>
              <w:t>Change in Laws and Regulations</w:t>
            </w:r>
            <w:bookmarkEnd w:id="423"/>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24" w:name="_Toc10106578"/>
            <w:r w:rsidRPr="0024341A">
              <w:t>32.</w:t>
            </w:r>
            <w:r w:rsidRPr="0024341A">
              <w:tab/>
              <w:t>Force Majeure</w:t>
            </w:r>
            <w:bookmarkEnd w:id="424"/>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5" w:name="_Toc10106579"/>
            <w:r w:rsidRPr="0024341A">
              <w:lastRenderedPageBreak/>
              <w:t>33.</w:t>
            </w:r>
            <w:r w:rsidRPr="0024341A">
              <w:tab/>
              <w:t>Change Orders and Contract Amendments</w:t>
            </w:r>
            <w:bookmarkEnd w:id="425"/>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6" w:name="_Toc10106580"/>
            <w:r w:rsidRPr="0024341A">
              <w:lastRenderedPageBreak/>
              <w:t>34.</w:t>
            </w:r>
            <w:r w:rsidRPr="0024341A">
              <w:tab/>
              <w:t>Extensions of Time</w:t>
            </w:r>
            <w:bookmarkEnd w:id="426"/>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7" w:name="_Toc10106581"/>
            <w:r w:rsidRPr="0024341A">
              <w:t>35.</w:t>
            </w:r>
            <w:r w:rsidRPr="0024341A">
              <w:tab/>
              <w:t>Termination</w:t>
            </w:r>
            <w:bookmarkEnd w:id="427"/>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lastRenderedPageBreak/>
              <w:t xml:space="preserve">if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t>if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r w:rsidRPr="0024341A">
              <w:t>if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8" w:name="_Toc10106582"/>
            <w:r w:rsidRPr="0024341A">
              <w:lastRenderedPageBreak/>
              <w:t>36.</w:t>
            </w:r>
            <w:r w:rsidRPr="0024341A">
              <w:tab/>
              <w:t>Assignment</w:t>
            </w:r>
            <w:bookmarkEnd w:id="428"/>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9" w:name="_Toc10106583"/>
            <w:r w:rsidRPr="0024341A">
              <w:rPr>
                <w:bCs/>
              </w:rPr>
              <w:t>37.</w:t>
            </w:r>
            <w:r w:rsidRPr="0024341A">
              <w:rPr>
                <w:bCs/>
              </w:rPr>
              <w:tab/>
              <w:t>Export Restriction</w:t>
            </w:r>
            <w:bookmarkEnd w:id="429"/>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30" w:name="_Toc438954452"/>
            <w:bookmarkStart w:id="431" w:name="_Toc488411761"/>
            <w:bookmarkStart w:id="432" w:name="_Toc472355741"/>
            <w:bookmarkStart w:id="433" w:name="_Toc10106473"/>
            <w:r w:rsidRPr="0024341A">
              <w:rPr>
                <w:szCs w:val="44"/>
                <w:lang w:val="en-GB"/>
              </w:rPr>
              <w:lastRenderedPageBreak/>
              <w:t>Section IX.  Special Conditions of Contract</w:t>
            </w:r>
            <w:bookmarkEnd w:id="430"/>
            <w:bookmarkEnd w:id="431"/>
            <w:bookmarkEnd w:id="432"/>
            <w:bookmarkEnd w:id="433"/>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00B77DD7" w:rsidR="009D4A1E" w:rsidRPr="0024341A" w:rsidRDefault="009D4A1E" w:rsidP="000B159C">
            <w:pPr>
              <w:tabs>
                <w:tab w:val="right" w:pos="7164"/>
              </w:tabs>
              <w:spacing w:line="360" w:lineRule="auto"/>
            </w:pPr>
            <w:r w:rsidRPr="0024341A">
              <w:t>The PE is:</w:t>
            </w:r>
            <w:r w:rsidR="007F48D9">
              <w:t xml:space="preserve"> </w:t>
            </w:r>
            <w:r w:rsidR="00BE698D">
              <w:t>Ministry of Justice and Judiciary Affairs</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0F922DE7" w:rsidR="00CA482B" w:rsidRPr="001D6392" w:rsidRDefault="0011768F" w:rsidP="001D6392">
            <w:pPr>
              <w:tabs>
                <w:tab w:val="right" w:pos="7254"/>
              </w:tabs>
              <w:spacing w:line="360" w:lineRule="auto"/>
              <w:rPr>
                <w:highlight w:val="yellow"/>
              </w:rPr>
            </w:pPr>
            <w:r>
              <w:t xml:space="preserve">Final Destination </w:t>
            </w:r>
            <w:r w:rsidR="00A11E4D">
              <w:rPr>
                <w:color w:val="222222"/>
              </w:rPr>
              <w:t>Somali Corrections and Custodial Corps</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6EA835B3" w:rsidR="00A1105D" w:rsidRPr="0024341A" w:rsidRDefault="00A1105D" w:rsidP="00A1105D">
            <w:pPr>
              <w:tabs>
                <w:tab w:val="right" w:pos="7254"/>
              </w:tabs>
              <w:spacing w:line="360" w:lineRule="auto"/>
              <w:rPr>
                <w:i/>
              </w:rPr>
            </w:pPr>
            <w:r w:rsidRPr="0024341A">
              <w:t xml:space="preserve">Address: </w:t>
            </w:r>
            <w:r w:rsidR="00BE698D">
              <w:rPr>
                <w:b/>
              </w:rPr>
              <w:t>Ministry of Justice and Judiciary Affairs</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7DA31190"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A11E4D">
              <w:t>Somali Corrections and Custodial Corps</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5B962CE0" w:rsidR="00840FE3" w:rsidRDefault="00A65246" w:rsidP="0016549C">
            <w:pPr>
              <w:suppressAutoHyphens/>
              <w:spacing w:line="360" w:lineRule="auto"/>
              <w:jc w:val="both"/>
              <w:rPr>
                <w:iCs/>
                <w:lang w:val="en-US"/>
              </w:rPr>
            </w:pPr>
            <w:r>
              <w:t xml:space="preserve">In addition, for each delivery </w:t>
            </w:r>
            <w:r w:rsidRPr="00221627">
              <w:rPr>
                <w:iCs/>
                <w:lang w:val="en-US"/>
              </w:rPr>
              <w:t>of non-perishable foodstuffs,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0696B9C4"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A11E4D">
              <w:t>Somali Corrections and Custodial Corps</w:t>
            </w:r>
            <w:r w:rsidR="00A1105D" w:rsidRPr="00B44FAB">
              <w:t xml:space="preserve"> representative</w:t>
            </w:r>
            <w:r w:rsidR="0099072E">
              <w:t>, who shall be, where possible</w:t>
            </w:r>
            <w:r w:rsidR="00965626">
              <w:t xml:space="preserve">, </w:t>
            </w:r>
            <w:r w:rsidR="0099072E">
              <w:t>a</w:t>
            </w:r>
            <w:r w:rsidR="00940DDF">
              <w:t xml:space="preserve"> </w:t>
            </w:r>
            <w:r w:rsidR="00A11E4D">
              <w:t>Somali Corrections and Custodial Corps</w:t>
            </w:r>
            <w:r w:rsidR="00A11E4D" w:rsidRPr="00B44FAB">
              <w:t xml:space="preserve"> </w:t>
            </w:r>
            <w:r w:rsidR="00A1105D" w:rsidRPr="00B44FAB">
              <w:t>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7C54F957"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non-perishable foodstuffs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246DCDE8" w:rsidR="00A1105D" w:rsidRPr="0024341A" w:rsidRDefault="00A1105D" w:rsidP="003039A6">
            <w:pPr>
              <w:tabs>
                <w:tab w:val="right" w:pos="7164"/>
              </w:tabs>
              <w:spacing w:line="360" w:lineRule="auto"/>
              <w:rPr>
                <w:u w:val="single"/>
              </w:rPr>
            </w:pPr>
            <w:r w:rsidRPr="0024341A">
              <w:t xml:space="preserve">The inspections and tests shall be conducted at: </w:t>
            </w:r>
            <w:r w:rsidR="00A11E4D">
              <w:rPr>
                <w:b/>
              </w:rPr>
              <w:t>Somali Corrections and Custodial Corps</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lastRenderedPageBreak/>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00A6DCC5" w:rsidR="00462CD3" w:rsidRDefault="00E31043" w:rsidP="001A4049">
            <w:pPr>
              <w:pStyle w:val="ListParagraph"/>
              <w:numPr>
                <w:ilvl w:val="0"/>
                <w:numId w:val="136"/>
              </w:numPr>
              <w:tabs>
                <w:tab w:val="right" w:pos="7164"/>
              </w:tabs>
              <w:spacing w:line="360" w:lineRule="auto"/>
            </w:pPr>
            <w:r>
              <w:t>increase or decrease the quantities of foodstuffs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r>
              <w:t xml:space="preserve">extend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34" w:name="_Toc438954453"/>
            <w:bookmarkStart w:id="435" w:name="_Toc488411762"/>
            <w:bookmarkStart w:id="436" w:name="_Toc347227550"/>
            <w:bookmarkStart w:id="437" w:name="_Toc436903907"/>
            <w:bookmarkStart w:id="438" w:name="_Toc10106474"/>
            <w:r w:rsidRPr="0024341A">
              <w:rPr>
                <w:lang w:val="en-GB"/>
              </w:rPr>
              <w:t>Section X - Contract Forms</w:t>
            </w:r>
            <w:bookmarkEnd w:id="434"/>
            <w:bookmarkEnd w:id="435"/>
            <w:bookmarkEnd w:id="436"/>
            <w:bookmarkEnd w:id="437"/>
            <w:bookmarkEnd w:id="438"/>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9" w:name="_Toc139863297"/>
      <w:r w:rsidRPr="0024341A">
        <w:rPr>
          <w:b/>
        </w:rPr>
        <w:t>Table of Forms</w:t>
      </w:r>
      <w:bookmarkEnd w:id="439"/>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6546B6">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6546B6">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6546B6">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6546B6">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40" w:name="_Toc436904424"/>
      <w:bookmarkStart w:id="441" w:name="_Toc59612591"/>
      <w:r w:rsidRPr="0024341A">
        <w:rPr>
          <w:rFonts w:ascii="Times New Roman" w:hAnsi="Times New Roman"/>
        </w:rPr>
        <w:lastRenderedPageBreak/>
        <w:t>Notification of Award - Letter of Acceptance</w:t>
      </w:r>
      <w:bookmarkEnd w:id="440"/>
      <w:bookmarkEnd w:id="441"/>
    </w:p>
    <w:p w14:paraId="6B021356" w14:textId="77777777" w:rsidR="009D4A1E" w:rsidRPr="0024341A" w:rsidRDefault="009D4A1E" w:rsidP="000B159C">
      <w:pPr>
        <w:spacing w:line="360" w:lineRule="auto"/>
        <w:jc w:val="center"/>
        <w:rPr>
          <w:i/>
        </w:rPr>
      </w:pPr>
      <w:r w:rsidRPr="0024341A">
        <w:rPr>
          <w:i/>
        </w:rPr>
        <w:t>[use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[date]</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42" w:name="_Toc438907197"/>
      <w:bookmarkStart w:id="443" w:name="_Toc438907297"/>
      <w:bookmarkStart w:id="444" w:name="_Toc471555884"/>
      <w:bookmarkStart w:id="445" w:name="_Toc73333192"/>
      <w:bookmarkStart w:id="446" w:name="_Toc436904425"/>
      <w:bookmarkStart w:id="447" w:name="_Toc59612592"/>
      <w:r w:rsidRPr="0024341A">
        <w:rPr>
          <w:rFonts w:ascii="Times New Roman" w:hAnsi="Times New Roman"/>
        </w:rPr>
        <w:lastRenderedPageBreak/>
        <w:t>Contract Agreement</w:t>
      </w:r>
      <w:bookmarkEnd w:id="442"/>
      <w:bookmarkEnd w:id="443"/>
      <w:bookmarkEnd w:id="444"/>
      <w:bookmarkEnd w:id="445"/>
      <w:bookmarkEnd w:id="446"/>
      <w:bookmarkEnd w:id="447"/>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t xml:space="preserve">the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[insert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[insert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r w:rsidRPr="0024341A">
        <w:lastRenderedPageBreak/>
        <w:t xml:space="preserve">in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8" w:name="_Toc428352207"/>
      <w:bookmarkStart w:id="449" w:name="_Toc438907198"/>
      <w:bookmarkStart w:id="450" w:name="_Toc438907298"/>
      <w:bookmarkStart w:id="451" w:name="_Toc471555885"/>
      <w:bookmarkStart w:id="452" w:name="_Toc73333193"/>
      <w:bookmarkStart w:id="453" w:name="_Toc436904426"/>
      <w:bookmarkStart w:id="454" w:name="_Toc59612593"/>
      <w:r w:rsidR="009461C3" w:rsidRPr="0024341A">
        <w:rPr>
          <w:rFonts w:ascii="Times New Roman" w:hAnsi="Times New Roman"/>
        </w:rPr>
        <w:lastRenderedPageBreak/>
        <w:t>Performance Security</w:t>
      </w:r>
      <w:bookmarkEnd w:id="448"/>
      <w:bookmarkEnd w:id="449"/>
      <w:bookmarkEnd w:id="450"/>
      <w:bookmarkEnd w:id="451"/>
      <w:bookmarkEnd w:id="452"/>
      <w:bookmarkEnd w:id="453"/>
      <w:bookmarkEnd w:id="454"/>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5" w:name="_Toc348001572"/>
      <w:r w:rsidRPr="0024341A">
        <w:rPr>
          <w:b/>
          <w:sz w:val="28"/>
          <w:szCs w:val="28"/>
        </w:rPr>
        <w:t xml:space="preserve"> (Bank Guarantee)</w:t>
      </w:r>
      <w:bookmarkEnd w:id="455"/>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6" w:name="_Toc73333194"/>
      <w:bookmarkStart w:id="457" w:name="_Toc436904427"/>
      <w:bookmarkStart w:id="458" w:name="_Toc59612594"/>
      <w:bookmarkStart w:id="459" w:name="_Toc428352208"/>
      <w:bookmarkStart w:id="460" w:name="_Toc438907199"/>
      <w:bookmarkStart w:id="461" w:name="_Toc438907299"/>
      <w:bookmarkStart w:id="462" w:name="_Toc471555886"/>
      <w:r w:rsidRPr="0024341A">
        <w:rPr>
          <w:rFonts w:ascii="Times New Roman" w:hAnsi="Times New Roman"/>
        </w:rPr>
        <w:lastRenderedPageBreak/>
        <w:t>Advance Payment</w:t>
      </w:r>
      <w:bookmarkEnd w:id="456"/>
      <w:r w:rsidRPr="0024341A">
        <w:rPr>
          <w:rFonts w:ascii="Times New Roman" w:hAnsi="Times New Roman"/>
        </w:rPr>
        <w:t xml:space="preserve"> Security</w:t>
      </w:r>
      <w:bookmarkEnd w:id="457"/>
      <w:bookmarkEnd w:id="458"/>
      <w:r w:rsidRPr="0024341A">
        <w:rPr>
          <w:rFonts w:ascii="Times New Roman" w:hAnsi="Times New Roman"/>
        </w:rPr>
        <w:t xml:space="preserve"> </w:t>
      </w:r>
      <w:bookmarkEnd w:id="459"/>
      <w:bookmarkEnd w:id="460"/>
      <w:bookmarkEnd w:id="461"/>
      <w:bookmarkEnd w:id="462"/>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r w:rsidRPr="0024341A">
        <w:t xml:space="preserve">has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[signature(s)]</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63" w:name="_Toc59612595"/>
      <w:r>
        <w:rPr>
          <w:rFonts w:ascii="Times New Roman" w:hAnsi="Times New Roman"/>
        </w:rPr>
        <w:lastRenderedPageBreak/>
        <w:t>Sample Forms</w:t>
      </w:r>
      <w:bookmarkEnd w:id="463"/>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64" w:name="_Toc521497277"/>
      <w:bookmarkStart w:id="465" w:name="_Toc207770110"/>
      <w:bookmarkStart w:id="466"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64"/>
      <w:bookmarkEnd w:id="465"/>
      <w:bookmarkEnd w:id="466"/>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r w:rsidRPr="0000604F">
        <w:rPr>
          <w:rStyle w:val="preparersnote"/>
        </w:rPr>
        <w:t>[ insert: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0F72C990"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proofErr w:type="gramStart"/>
      <w:r w:rsidRPr="0000604F">
        <w:rPr>
          <w:rStyle w:val="preparersnote"/>
        </w:rPr>
        <w:t>[ insert</w:t>
      </w:r>
      <w:proofErr w:type="gramEnd"/>
      <w:r w:rsidRPr="0000604F">
        <w:rPr>
          <w:rStyle w:val="preparersnote"/>
        </w:rPr>
        <w:t>:  date of Contract ],</w:t>
      </w:r>
      <w:r w:rsidRPr="0000604F">
        <w:t xml:space="preserve"> relating to the </w:t>
      </w:r>
      <w:r w:rsidRPr="0000604F">
        <w:rPr>
          <w:b/>
        </w:rPr>
        <w:t>supply and delivery of non-perishable food stuff</w:t>
      </w:r>
      <w:r w:rsidR="0011768F">
        <w:rPr>
          <w:b/>
        </w:rPr>
        <w:t xml:space="preserve"> (</w:t>
      </w:r>
      <w:r w:rsidR="00A11E4D">
        <w:rPr>
          <w:b/>
        </w:rPr>
        <w:t>Somali Corrections and Custodial Corps</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r w:rsidRPr="0000604F">
        <w:t>in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2E8120AF"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A11E4D">
        <w:rPr>
          <w:rFonts w:ascii="Calibri" w:hAnsi="Calibri"/>
          <w:sz w:val="21"/>
          <w:szCs w:val="21"/>
        </w:rPr>
        <w:t xml:space="preserve">Somali Corrections and Custodial Corps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29537804"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A11E4D">
        <w:rPr>
          <w:rFonts w:ascii="Calibri" w:hAnsi="Calibri"/>
          <w:sz w:val="21"/>
          <w:szCs w:val="21"/>
        </w:rPr>
        <w:t>Somali Corrections and Custodial Corps</w:t>
      </w:r>
      <w:r w:rsidR="00A11E4D" w:rsidRPr="0091615D">
        <w:rPr>
          <w:rFonts w:ascii="Calibri" w:hAnsi="Calibri"/>
          <w:sz w:val="21"/>
          <w:szCs w:val="21"/>
        </w:rPr>
        <w:t xml:space="preserve"> </w:t>
      </w:r>
      <w:r w:rsidR="00945EBA" w:rsidRPr="0091615D">
        <w:rPr>
          <w:rFonts w:ascii="Calibri" w:hAnsi="Calibri"/>
          <w:sz w:val="21"/>
          <w:szCs w:val="21"/>
        </w:rPr>
        <w:t xml:space="preserve">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C3AC2" w14:textId="77777777" w:rsidR="00B80D87" w:rsidRDefault="00B80D87" w:rsidP="009D4A1E">
      <w:r>
        <w:separator/>
      </w:r>
    </w:p>
  </w:endnote>
  <w:endnote w:type="continuationSeparator" w:id="0">
    <w:p w14:paraId="60E89106" w14:textId="77777777" w:rsidR="00B80D87" w:rsidRDefault="00B80D87"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6546B6" w:rsidRDefault="006546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6546B6" w:rsidRDefault="006546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6546B6" w:rsidRDefault="00654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02B50" w14:textId="77777777" w:rsidR="00B80D87" w:rsidRDefault="00B80D87" w:rsidP="009D4A1E">
      <w:r>
        <w:separator/>
      </w:r>
    </w:p>
  </w:footnote>
  <w:footnote w:type="continuationSeparator" w:id="0">
    <w:p w14:paraId="772ADEF1" w14:textId="77777777" w:rsidR="00B80D87" w:rsidRDefault="00B80D87"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6546B6" w:rsidRDefault="006546B6"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6546B6" w:rsidRDefault="006546B6"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46</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6546B6" w:rsidRDefault="006546B6"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40</w:t>
    </w:r>
    <w:r>
      <w:rPr>
        <w:rStyle w:val="PageNumber"/>
      </w:rPr>
      <w:fldChar w:fldCharType="end"/>
    </w:r>
  </w:p>
  <w:p w14:paraId="706F3B61" w14:textId="77777777" w:rsidR="006546B6" w:rsidRDefault="006546B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6546B6" w:rsidRDefault="006546B6"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6546B6" w:rsidRDefault="006546B6"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51</w:t>
    </w:r>
    <w:r>
      <w:rPr>
        <w:rStyle w:val="PageNumber"/>
      </w:rPr>
      <w:fldChar w:fldCharType="end"/>
    </w:r>
  </w:p>
  <w:p w14:paraId="5C4E0B02" w14:textId="77777777" w:rsidR="006546B6" w:rsidRDefault="006546B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6546B6" w:rsidRDefault="006546B6"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6546B6" w:rsidRDefault="006546B6"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53</w:t>
    </w:r>
    <w:r>
      <w:rPr>
        <w:rStyle w:val="PageNumber"/>
      </w:rPr>
      <w:fldChar w:fldCharType="end"/>
    </w:r>
  </w:p>
  <w:p w14:paraId="169E38DA" w14:textId="77777777" w:rsidR="006546B6" w:rsidRDefault="006546B6"/>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6546B6" w:rsidRDefault="006546B6"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55</w:t>
    </w:r>
    <w:r>
      <w:rPr>
        <w:rStyle w:val="PageNumber"/>
      </w:rPr>
      <w:fldChar w:fldCharType="end"/>
    </w:r>
  </w:p>
  <w:p w14:paraId="41865C28" w14:textId="77777777" w:rsidR="006546B6" w:rsidRDefault="006546B6"/>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6546B6" w:rsidRDefault="006546B6"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6546B6" w:rsidRDefault="006546B6"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56</w:t>
    </w:r>
    <w:r>
      <w:rPr>
        <w:rStyle w:val="PageNumber"/>
      </w:rPr>
      <w:fldChar w:fldCharType="end"/>
    </w:r>
  </w:p>
  <w:p w14:paraId="08817A68" w14:textId="77777777" w:rsidR="006546B6" w:rsidRDefault="006546B6"/>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6546B6" w:rsidRDefault="006546B6"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58</w:t>
    </w:r>
    <w:r>
      <w:rPr>
        <w:rStyle w:val="PageNumber"/>
      </w:rPr>
      <w:fldChar w:fldCharType="end"/>
    </w:r>
  </w:p>
  <w:p w14:paraId="23DC34AB" w14:textId="77777777" w:rsidR="006546B6" w:rsidRDefault="006546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6546B6" w:rsidRDefault="006546B6"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vi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6546B6" w:rsidRDefault="006546B6"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6546B6" w:rsidRDefault="006546B6"/>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6546B6" w:rsidRDefault="006546B6">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6546B6" w:rsidRDefault="006546B6"/>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6546B6" w:rsidRDefault="006546B6">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59</w:t>
    </w:r>
    <w:r>
      <w:rPr>
        <w:rStyle w:val="PageNumber"/>
      </w:rPr>
      <w:fldChar w:fldCharType="end"/>
    </w:r>
  </w:p>
  <w:p w14:paraId="27D90C49" w14:textId="77777777" w:rsidR="006546B6" w:rsidRDefault="006546B6"/>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6546B6" w:rsidRDefault="006546B6"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6546B6" w:rsidRDefault="006546B6"/>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6546B6" w:rsidRDefault="006546B6"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60</w:t>
    </w:r>
    <w:r>
      <w:rPr>
        <w:rStyle w:val="PageNumber"/>
      </w:rPr>
      <w:fldChar w:fldCharType="end"/>
    </w:r>
  </w:p>
  <w:p w14:paraId="505FA1BC" w14:textId="77777777" w:rsidR="006546B6" w:rsidRDefault="006546B6"/>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6546B6" w:rsidRDefault="006546B6">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6546B6" w:rsidRDefault="006546B6"/>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6546B6" w:rsidRDefault="006546B6"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6546B6" w:rsidRDefault="006546B6" w:rsidP="00F51EC7"/>
  <w:p w14:paraId="0A8084F4" w14:textId="77777777" w:rsidR="006546B6" w:rsidRDefault="006546B6"/>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6546B6" w:rsidRDefault="006546B6">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D16A1">
      <w:rPr>
        <w:rStyle w:val="PageNumber"/>
        <w:rFonts w:cs="Arial"/>
        <w:noProof/>
      </w:rPr>
      <w:t>66</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6546B6" w:rsidRDefault="006546B6">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63</w:t>
    </w:r>
    <w:r>
      <w:rPr>
        <w:rStyle w:val="PageNumber"/>
      </w:rPr>
      <w:fldChar w:fldCharType="end"/>
    </w:r>
  </w:p>
  <w:p w14:paraId="2E184718" w14:textId="77777777" w:rsidR="006546B6" w:rsidRDefault="006546B6"/>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6546B6" w:rsidRDefault="006546B6">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67</w:t>
    </w:r>
    <w:r>
      <w:rPr>
        <w:rStyle w:val="PageNumber"/>
      </w:rPr>
      <w:fldChar w:fldCharType="end"/>
    </w:r>
  </w:p>
  <w:p w14:paraId="4F59FC4C" w14:textId="77777777" w:rsidR="006546B6" w:rsidRDefault="006546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6546B6" w:rsidRDefault="006546B6"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i</w:t>
    </w:r>
    <w:r>
      <w:rPr>
        <w:rStyle w:val="PageNumber"/>
      </w:rPr>
      <w:fldChar w:fldCharType="end"/>
    </w:r>
  </w:p>
  <w:p w14:paraId="466F6C3F" w14:textId="77777777" w:rsidR="006546B6" w:rsidRDefault="006546B6"/>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6546B6" w:rsidRDefault="006546B6">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B0C0B">
      <w:rPr>
        <w:rStyle w:val="PageNumber"/>
        <w:rFonts w:cs="Arial"/>
        <w:noProof/>
      </w:rPr>
      <w:t>77</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6546B6" w:rsidRDefault="006546B6">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D16A1">
      <w:rPr>
        <w:rStyle w:val="PageNumber"/>
        <w:noProof/>
      </w:rPr>
      <w:t>68</w:t>
    </w:r>
    <w:r>
      <w:rPr>
        <w:rStyle w:val="PageNumber"/>
      </w:rPr>
      <w:fldChar w:fldCharType="end"/>
    </w:r>
  </w:p>
  <w:p w14:paraId="4FD27D3D" w14:textId="77777777" w:rsidR="006546B6" w:rsidRDefault="006546B6"/>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6546B6" w:rsidRDefault="006546B6">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B0C0B">
      <w:rPr>
        <w:rStyle w:val="PageNumber"/>
        <w:rFonts w:cs="Arial"/>
        <w:noProof/>
      </w:rPr>
      <w:t>110</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6546B6" w:rsidRDefault="006546B6">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101</w:t>
    </w:r>
    <w:r>
      <w:rPr>
        <w:rStyle w:val="PageNumber"/>
      </w:rPr>
      <w:fldChar w:fldCharType="end"/>
    </w:r>
  </w:p>
  <w:p w14:paraId="1910E453" w14:textId="77777777" w:rsidR="006546B6" w:rsidRDefault="006546B6"/>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6546B6" w:rsidRDefault="006546B6">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B0C0B">
      <w:rPr>
        <w:rStyle w:val="PageNumber"/>
        <w:rFonts w:cs="Arial"/>
        <w:noProof/>
      </w:rPr>
      <w:t>112</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6546B6" w:rsidRDefault="006546B6">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111</w:t>
    </w:r>
    <w:r>
      <w:rPr>
        <w:rStyle w:val="PageNumber"/>
      </w:rPr>
      <w:fldChar w:fldCharType="end"/>
    </w:r>
  </w:p>
  <w:p w14:paraId="070CE2F2" w14:textId="77777777" w:rsidR="006546B6" w:rsidRDefault="006546B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6546B6" w:rsidRDefault="006546B6"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vii</w:t>
    </w:r>
    <w:r>
      <w:rPr>
        <w:rStyle w:val="PageNumber"/>
      </w:rPr>
      <w:fldChar w:fldCharType="end"/>
    </w:r>
  </w:p>
  <w:p w14:paraId="1638A249" w14:textId="77777777" w:rsidR="006546B6" w:rsidRDefault="006546B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6546B6" w:rsidRDefault="006546B6"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6546B6" w:rsidRDefault="006546B6"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ix</w:t>
    </w:r>
    <w:r>
      <w:rPr>
        <w:rStyle w:val="PageNumber"/>
      </w:rPr>
      <w:fldChar w:fldCharType="end"/>
    </w:r>
  </w:p>
  <w:p w14:paraId="77A860BC" w14:textId="77777777" w:rsidR="006546B6" w:rsidRDefault="006546B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6546B6" w:rsidRDefault="006546B6"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1</w:t>
    </w:r>
    <w:r>
      <w:rPr>
        <w:rStyle w:val="PageNumber"/>
      </w:rPr>
      <w:fldChar w:fldCharType="end"/>
    </w:r>
  </w:p>
  <w:p w14:paraId="20F542B1" w14:textId="77777777" w:rsidR="006546B6" w:rsidRDefault="006546B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6546B6" w:rsidRDefault="006546B6"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6546B6" w:rsidRDefault="006546B6"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2B0C0B">
      <w:rPr>
        <w:rStyle w:val="PageNumber"/>
        <w:noProof/>
      </w:rPr>
      <w:t>35</w:t>
    </w:r>
    <w:r>
      <w:rPr>
        <w:rStyle w:val="PageNumber"/>
      </w:rPr>
      <w:fldChar w:fldCharType="end"/>
    </w:r>
  </w:p>
  <w:p w14:paraId="6FFAE821" w14:textId="77777777" w:rsidR="006546B6" w:rsidRDefault="006546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944EE4"/>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4"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5"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1"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8"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3"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5"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0"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1"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2"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4"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7"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4"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6"/>
  </w:num>
  <w:num w:numId="3">
    <w:abstractNumId w:val="0"/>
  </w:num>
  <w:num w:numId="4">
    <w:abstractNumId w:val="27"/>
  </w:num>
  <w:num w:numId="5">
    <w:abstractNumId w:val="15"/>
  </w:num>
  <w:num w:numId="6">
    <w:abstractNumId w:val="124"/>
  </w:num>
  <w:num w:numId="7">
    <w:abstractNumId w:val="128"/>
  </w:num>
  <w:num w:numId="8">
    <w:abstractNumId w:val="59"/>
  </w:num>
  <w:num w:numId="9">
    <w:abstractNumId w:val="56"/>
  </w:num>
  <w:num w:numId="10">
    <w:abstractNumId w:val="47"/>
  </w:num>
  <w:num w:numId="11">
    <w:abstractNumId w:val="95"/>
  </w:num>
  <w:num w:numId="12">
    <w:abstractNumId w:val="66"/>
  </w:num>
  <w:num w:numId="13">
    <w:abstractNumId w:val="53"/>
  </w:num>
  <w:num w:numId="14">
    <w:abstractNumId w:val="119"/>
  </w:num>
  <w:num w:numId="15">
    <w:abstractNumId w:val="5"/>
  </w:num>
  <w:num w:numId="16">
    <w:abstractNumId w:val="123"/>
  </w:num>
  <w:num w:numId="17">
    <w:abstractNumId w:val="68"/>
  </w:num>
  <w:num w:numId="18">
    <w:abstractNumId w:val="19"/>
  </w:num>
  <w:num w:numId="19">
    <w:abstractNumId w:val="77"/>
  </w:num>
  <w:num w:numId="20">
    <w:abstractNumId w:val="125"/>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98"/>
  </w:num>
  <w:num w:numId="28">
    <w:abstractNumId w:val="4"/>
  </w:num>
  <w:num w:numId="29">
    <w:abstractNumId w:val="82"/>
  </w:num>
  <w:num w:numId="30">
    <w:abstractNumId w:val="61"/>
  </w:num>
  <w:num w:numId="31">
    <w:abstractNumId w:val="31"/>
  </w:num>
  <w:num w:numId="32">
    <w:abstractNumId w:val="2"/>
  </w:num>
  <w:num w:numId="33">
    <w:abstractNumId w:val="131"/>
  </w:num>
  <w:num w:numId="34">
    <w:abstractNumId w:val="39"/>
  </w:num>
  <w:num w:numId="35">
    <w:abstractNumId w:val="83"/>
  </w:num>
  <w:num w:numId="36">
    <w:abstractNumId w:val="105"/>
  </w:num>
  <w:num w:numId="37">
    <w:abstractNumId w:val="97"/>
  </w:num>
  <w:num w:numId="38">
    <w:abstractNumId w:val="35"/>
  </w:num>
  <w:num w:numId="39">
    <w:abstractNumId w:val="22"/>
  </w:num>
  <w:num w:numId="40">
    <w:abstractNumId w:val="13"/>
  </w:num>
  <w:num w:numId="41">
    <w:abstractNumId w:val="1"/>
  </w:num>
  <w:num w:numId="42">
    <w:abstractNumId w:val="115"/>
  </w:num>
  <w:num w:numId="43">
    <w:abstractNumId w:val="108"/>
  </w:num>
  <w:num w:numId="44">
    <w:abstractNumId w:val="26"/>
  </w:num>
  <w:num w:numId="45">
    <w:abstractNumId w:val="30"/>
  </w:num>
  <w:num w:numId="46">
    <w:abstractNumId w:val="73"/>
  </w:num>
  <w:num w:numId="47">
    <w:abstractNumId w:val="65"/>
  </w:num>
  <w:num w:numId="48">
    <w:abstractNumId w:val="38"/>
  </w:num>
  <w:num w:numId="49">
    <w:abstractNumId w:val="3"/>
  </w:num>
  <w:num w:numId="50">
    <w:abstractNumId w:val="80"/>
  </w:num>
  <w:num w:numId="51">
    <w:abstractNumId w:val="29"/>
  </w:num>
  <w:num w:numId="52">
    <w:abstractNumId w:val="120"/>
  </w:num>
  <w:num w:numId="53">
    <w:abstractNumId w:val="71"/>
  </w:num>
  <w:num w:numId="54">
    <w:abstractNumId w:val="17"/>
  </w:num>
  <w:num w:numId="55">
    <w:abstractNumId w:val="86"/>
  </w:num>
  <w:num w:numId="56">
    <w:abstractNumId w:val="32"/>
  </w:num>
  <w:num w:numId="57">
    <w:abstractNumId w:val="112"/>
  </w:num>
  <w:num w:numId="58">
    <w:abstractNumId w:val="106"/>
  </w:num>
  <w:num w:numId="59">
    <w:abstractNumId w:val="75"/>
  </w:num>
  <w:num w:numId="60">
    <w:abstractNumId w:val="87"/>
  </w:num>
  <w:num w:numId="61">
    <w:abstractNumId w:val="111"/>
  </w:num>
  <w:num w:numId="62">
    <w:abstractNumId w:val="78"/>
  </w:num>
  <w:num w:numId="63">
    <w:abstractNumId w:val="84"/>
  </w:num>
  <w:num w:numId="64">
    <w:abstractNumId w:val="79"/>
  </w:num>
  <w:num w:numId="65">
    <w:abstractNumId w:val="45"/>
  </w:num>
  <w:num w:numId="66">
    <w:abstractNumId w:val="25"/>
  </w:num>
  <w:num w:numId="67">
    <w:abstractNumId w:val="81"/>
  </w:num>
  <w:num w:numId="68">
    <w:abstractNumId w:val="103"/>
  </w:num>
  <w:num w:numId="69">
    <w:abstractNumId w:val="135"/>
  </w:num>
  <w:num w:numId="70">
    <w:abstractNumId w:val="21"/>
  </w:num>
  <w:num w:numId="71">
    <w:abstractNumId w:val="91"/>
  </w:num>
  <w:num w:numId="72">
    <w:abstractNumId w:val="57"/>
  </w:num>
  <w:num w:numId="73">
    <w:abstractNumId w:val="55"/>
  </w:num>
  <w:num w:numId="74">
    <w:abstractNumId w:val="24"/>
  </w:num>
  <w:num w:numId="75">
    <w:abstractNumId w:val="74"/>
  </w:num>
  <w:num w:numId="76">
    <w:abstractNumId w:val="12"/>
  </w:num>
  <w:num w:numId="77">
    <w:abstractNumId w:val="52"/>
  </w:num>
  <w:num w:numId="78">
    <w:abstractNumId w:val="88"/>
  </w:num>
  <w:num w:numId="79">
    <w:abstractNumId w:val="18"/>
  </w:num>
  <w:num w:numId="80">
    <w:abstractNumId w:val="99"/>
  </w:num>
  <w:num w:numId="81">
    <w:abstractNumId w:val="133"/>
  </w:num>
  <w:num w:numId="82">
    <w:abstractNumId w:val="43"/>
  </w:num>
  <w:num w:numId="83">
    <w:abstractNumId w:val="20"/>
  </w:num>
  <w:num w:numId="84">
    <w:abstractNumId w:val="9"/>
  </w:num>
  <w:num w:numId="85">
    <w:abstractNumId w:val="50"/>
  </w:num>
  <w:num w:numId="86">
    <w:abstractNumId w:val="102"/>
  </w:num>
  <w:num w:numId="87">
    <w:abstractNumId w:val="10"/>
  </w:num>
  <w:num w:numId="88">
    <w:abstractNumId w:val="48"/>
  </w:num>
  <w:num w:numId="89">
    <w:abstractNumId w:val="92"/>
  </w:num>
  <w:num w:numId="90">
    <w:abstractNumId w:val="36"/>
  </w:num>
  <w:num w:numId="91">
    <w:abstractNumId w:val="14"/>
  </w:num>
  <w:num w:numId="92">
    <w:abstractNumId w:val="94"/>
  </w:num>
  <w:num w:numId="93">
    <w:abstractNumId w:val="122"/>
  </w:num>
  <w:num w:numId="94">
    <w:abstractNumId w:val="60"/>
  </w:num>
  <w:num w:numId="95">
    <w:abstractNumId w:val="51"/>
  </w:num>
  <w:num w:numId="96">
    <w:abstractNumId w:val="40"/>
  </w:num>
  <w:num w:numId="97">
    <w:abstractNumId w:val="33"/>
  </w:num>
  <w:num w:numId="98">
    <w:abstractNumId w:val="58"/>
  </w:num>
  <w:num w:numId="99">
    <w:abstractNumId w:val="109"/>
  </w:num>
  <w:num w:numId="100">
    <w:abstractNumId w:val="129"/>
  </w:num>
  <w:num w:numId="101">
    <w:abstractNumId w:val="90"/>
  </w:num>
  <w:num w:numId="102">
    <w:abstractNumId w:val="117"/>
  </w:num>
  <w:num w:numId="103">
    <w:abstractNumId w:val="101"/>
  </w:num>
  <w:num w:numId="104">
    <w:abstractNumId w:val="134"/>
  </w:num>
  <w:num w:numId="105">
    <w:abstractNumId w:val="69"/>
  </w:num>
  <w:num w:numId="106">
    <w:abstractNumId w:val="118"/>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3"/>
  </w:num>
  <w:num w:numId="110">
    <w:abstractNumId w:val="100"/>
  </w:num>
  <w:num w:numId="111">
    <w:abstractNumId w:val="70"/>
  </w:num>
  <w:num w:numId="1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1"/>
  </w:num>
  <w:num w:numId="115">
    <w:abstractNumId w:val="54"/>
  </w:num>
  <w:num w:numId="116">
    <w:abstractNumId w:val="116"/>
  </w:num>
  <w:num w:numId="117">
    <w:abstractNumId w:val="104"/>
  </w:num>
  <w:num w:numId="118">
    <w:abstractNumId w:val="62"/>
  </w:num>
  <w:num w:numId="119">
    <w:abstractNumId w:val="85"/>
  </w:num>
  <w:num w:numId="120">
    <w:abstractNumId w:val="37"/>
    <w:lvlOverride w:ilvl="0">
      <w:startOverride w:val="1"/>
    </w:lvlOverride>
  </w:num>
  <w:num w:numId="121">
    <w:abstractNumId w:val="127"/>
  </w:num>
  <w:num w:numId="122">
    <w:abstractNumId w:val="110"/>
    <w:lvlOverride w:ilvl="0">
      <w:startOverride w:val="1"/>
    </w:lvlOverride>
  </w:num>
  <w:num w:numId="123">
    <w:abstractNumId w:val="46"/>
  </w:num>
  <w:num w:numId="124">
    <w:abstractNumId w:val="23"/>
  </w:num>
  <w:num w:numId="125">
    <w:abstractNumId w:val="96"/>
  </w:num>
  <w:num w:numId="126">
    <w:abstractNumId w:val="130"/>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4"/>
  </w:num>
  <w:num w:numId="130">
    <w:abstractNumId w:val="132"/>
    <w:lvlOverride w:ilvl="0">
      <w:startOverride w:val="1"/>
    </w:lvlOverride>
  </w:num>
  <w:num w:numId="131">
    <w:abstractNumId w:val="107"/>
    <w:lvlOverride w:ilvl="0">
      <w:startOverride w:val="2"/>
    </w:lvlOverride>
  </w:num>
  <w:num w:numId="132">
    <w:abstractNumId w:val="89"/>
    <w:lvlOverride w:ilvl="0">
      <w:startOverride w:val="3"/>
    </w:lvlOverride>
  </w:num>
  <w:num w:numId="133">
    <w:abstractNumId w:val="76"/>
  </w:num>
  <w:num w:numId="134">
    <w:abstractNumId w:val="34"/>
  </w:num>
  <w:num w:numId="135">
    <w:abstractNumId w:val="113"/>
  </w:num>
  <w:num w:numId="136">
    <w:abstractNumId w:val="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2E14"/>
    <w:rsid w:val="000541F0"/>
    <w:rsid w:val="00056FAC"/>
    <w:rsid w:val="00060451"/>
    <w:rsid w:val="0006140E"/>
    <w:rsid w:val="00062F7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68F"/>
    <w:rsid w:val="001259AB"/>
    <w:rsid w:val="00131630"/>
    <w:rsid w:val="001316F6"/>
    <w:rsid w:val="00131BDA"/>
    <w:rsid w:val="00131C67"/>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6FF7"/>
    <w:rsid w:val="001A74A8"/>
    <w:rsid w:val="001B0BBB"/>
    <w:rsid w:val="001B3638"/>
    <w:rsid w:val="001B45D4"/>
    <w:rsid w:val="001B5DEE"/>
    <w:rsid w:val="001B6DD4"/>
    <w:rsid w:val="001C41CD"/>
    <w:rsid w:val="001C5168"/>
    <w:rsid w:val="001D6016"/>
    <w:rsid w:val="001D6392"/>
    <w:rsid w:val="001E1421"/>
    <w:rsid w:val="001E4B06"/>
    <w:rsid w:val="001E6AFB"/>
    <w:rsid w:val="001F551B"/>
    <w:rsid w:val="001F62D0"/>
    <w:rsid w:val="001F6B9F"/>
    <w:rsid w:val="00202713"/>
    <w:rsid w:val="002056CC"/>
    <w:rsid w:val="0020708D"/>
    <w:rsid w:val="00211C4C"/>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B0C0B"/>
    <w:rsid w:val="002B3D47"/>
    <w:rsid w:val="002C35FC"/>
    <w:rsid w:val="002C7E75"/>
    <w:rsid w:val="002D2115"/>
    <w:rsid w:val="002E1FB9"/>
    <w:rsid w:val="002E6DC1"/>
    <w:rsid w:val="002F4A24"/>
    <w:rsid w:val="002F79AB"/>
    <w:rsid w:val="00302C98"/>
    <w:rsid w:val="003039A6"/>
    <w:rsid w:val="00305FB2"/>
    <w:rsid w:val="003170D5"/>
    <w:rsid w:val="0032377E"/>
    <w:rsid w:val="00333448"/>
    <w:rsid w:val="003406D2"/>
    <w:rsid w:val="003426E6"/>
    <w:rsid w:val="00342F91"/>
    <w:rsid w:val="0034404D"/>
    <w:rsid w:val="003521B1"/>
    <w:rsid w:val="003533F2"/>
    <w:rsid w:val="003552E2"/>
    <w:rsid w:val="00363127"/>
    <w:rsid w:val="003661F0"/>
    <w:rsid w:val="00374C56"/>
    <w:rsid w:val="00380818"/>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3DF"/>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868AF"/>
    <w:rsid w:val="005877FF"/>
    <w:rsid w:val="00590849"/>
    <w:rsid w:val="00590CC9"/>
    <w:rsid w:val="00595CB4"/>
    <w:rsid w:val="005B1638"/>
    <w:rsid w:val="005B3D4F"/>
    <w:rsid w:val="005C0937"/>
    <w:rsid w:val="005C6C0B"/>
    <w:rsid w:val="005D13EF"/>
    <w:rsid w:val="005D7FBB"/>
    <w:rsid w:val="005E2D4A"/>
    <w:rsid w:val="005E5F6A"/>
    <w:rsid w:val="005F18E6"/>
    <w:rsid w:val="005F22C9"/>
    <w:rsid w:val="005F29E6"/>
    <w:rsid w:val="0060018F"/>
    <w:rsid w:val="00602F8E"/>
    <w:rsid w:val="006052E1"/>
    <w:rsid w:val="00622830"/>
    <w:rsid w:val="00622B9D"/>
    <w:rsid w:val="006251D5"/>
    <w:rsid w:val="00631B78"/>
    <w:rsid w:val="00635F72"/>
    <w:rsid w:val="00636B49"/>
    <w:rsid w:val="00637E1C"/>
    <w:rsid w:val="0064033E"/>
    <w:rsid w:val="00642063"/>
    <w:rsid w:val="006430C1"/>
    <w:rsid w:val="00643BFB"/>
    <w:rsid w:val="00645337"/>
    <w:rsid w:val="0065128D"/>
    <w:rsid w:val="006520F8"/>
    <w:rsid w:val="006546B6"/>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71E9"/>
    <w:rsid w:val="008A2DBC"/>
    <w:rsid w:val="008A3C2F"/>
    <w:rsid w:val="008A4367"/>
    <w:rsid w:val="008B06C1"/>
    <w:rsid w:val="008B3232"/>
    <w:rsid w:val="008B5603"/>
    <w:rsid w:val="008B6BBC"/>
    <w:rsid w:val="008C05E0"/>
    <w:rsid w:val="008C38BF"/>
    <w:rsid w:val="008C4CC3"/>
    <w:rsid w:val="008C5E68"/>
    <w:rsid w:val="008C7E78"/>
    <w:rsid w:val="008D368A"/>
    <w:rsid w:val="008D4FA0"/>
    <w:rsid w:val="008D6822"/>
    <w:rsid w:val="008E3E70"/>
    <w:rsid w:val="008E730C"/>
    <w:rsid w:val="008F29C9"/>
    <w:rsid w:val="00903372"/>
    <w:rsid w:val="009072FE"/>
    <w:rsid w:val="00910045"/>
    <w:rsid w:val="009130E4"/>
    <w:rsid w:val="00913A43"/>
    <w:rsid w:val="00917096"/>
    <w:rsid w:val="009200F6"/>
    <w:rsid w:val="00931BC8"/>
    <w:rsid w:val="009351DB"/>
    <w:rsid w:val="00940DDF"/>
    <w:rsid w:val="00945EBA"/>
    <w:rsid w:val="009461C3"/>
    <w:rsid w:val="0094756C"/>
    <w:rsid w:val="00950A4B"/>
    <w:rsid w:val="00950B08"/>
    <w:rsid w:val="00951CE3"/>
    <w:rsid w:val="0096032B"/>
    <w:rsid w:val="00964566"/>
    <w:rsid w:val="00965626"/>
    <w:rsid w:val="00973890"/>
    <w:rsid w:val="0097486B"/>
    <w:rsid w:val="00974F91"/>
    <w:rsid w:val="0097701F"/>
    <w:rsid w:val="00981A1B"/>
    <w:rsid w:val="00987F04"/>
    <w:rsid w:val="0099072E"/>
    <w:rsid w:val="00991AD8"/>
    <w:rsid w:val="009968F8"/>
    <w:rsid w:val="009A20B1"/>
    <w:rsid w:val="009A4842"/>
    <w:rsid w:val="009A66B0"/>
    <w:rsid w:val="009C4853"/>
    <w:rsid w:val="009C4976"/>
    <w:rsid w:val="009C56E8"/>
    <w:rsid w:val="009C6A3D"/>
    <w:rsid w:val="009C7507"/>
    <w:rsid w:val="009D4A1E"/>
    <w:rsid w:val="009E31B9"/>
    <w:rsid w:val="009F0792"/>
    <w:rsid w:val="009F69D9"/>
    <w:rsid w:val="009F792D"/>
    <w:rsid w:val="00A018D9"/>
    <w:rsid w:val="00A1105D"/>
    <w:rsid w:val="00A11DF8"/>
    <w:rsid w:val="00A11E4D"/>
    <w:rsid w:val="00A14214"/>
    <w:rsid w:val="00A14EC8"/>
    <w:rsid w:val="00A20E1F"/>
    <w:rsid w:val="00A24521"/>
    <w:rsid w:val="00A4288D"/>
    <w:rsid w:val="00A428A8"/>
    <w:rsid w:val="00A43F4D"/>
    <w:rsid w:val="00A44DCB"/>
    <w:rsid w:val="00A52B67"/>
    <w:rsid w:val="00A52FDD"/>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B003F3"/>
    <w:rsid w:val="00B019CB"/>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1AF5"/>
    <w:rsid w:val="00B52648"/>
    <w:rsid w:val="00B554AC"/>
    <w:rsid w:val="00B6033C"/>
    <w:rsid w:val="00B80D87"/>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E698D"/>
    <w:rsid w:val="00BF58A9"/>
    <w:rsid w:val="00C03FC3"/>
    <w:rsid w:val="00C05667"/>
    <w:rsid w:val="00C13380"/>
    <w:rsid w:val="00C15501"/>
    <w:rsid w:val="00C17619"/>
    <w:rsid w:val="00C43970"/>
    <w:rsid w:val="00C46DB9"/>
    <w:rsid w:val="00C47B9A"/>
    <w:rsid w:val="00C50D9C"/>
    <w:rsid w:val="00C65538"/>
    <w:rsid w:val="00C668FB"/>
    <w:rsid w:val="00C66C48"/>
    <w:rsid w:val="00C66F36"/>
    <w:rsid w:val="00C71001"/>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0E9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51ED1"/>
    <w:rsid w:val="00D51F52"/>
    <w:rsid w:val="00D52490"/>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7102"/>
    <w:rsid w:val="00E67ED6"/>
    <w:rsid w:val="00E715A7"/>
    <w:rsid w:val="00E74135"/>
    <w:rsid w:val="00E75500"/>
    <w:rsid w:val="00E75B66"/>
    <w:rsid w:val="00E803CD"/>
    <w:rsid w:val="00E8267E"/>
    <w:rsid w:val="00E900F2"/>
    <w:rsid w:val="00E93530"/>
    <w:rsid w:val="00EA15E8"/>
    <w:rsid w:val="00EA1726"/>
    <w:rsid w:val="00EB0022"/>
    <w:rsid w:val="00EB3FCF"/>
    <w:rsid w:val="00EB66ED"/>
    <w:rsid w:val="00EC4309"/>
    <w:rsid w:val="00EC7720"/>
    <w:rsid w:val="00ED16A1"/>
    <w:rsid w:val="00ED7CC8"/>
    <w:rsid w:val="00EE6142"/>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5DE1E-AA6A-4847-89F8-A83E3C15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124</Pages>
  <Words>22882</Words>
  <Characters>130434</Characters>
  <Application>Microsoft Office Word</Application>
  <DocSecurity>0</DocSecurity>
  <Lines>1086</Lines>
  <Paragraphs>306</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153010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39</cp:revision>
  <cp:lastPrinted>2019-09-09T07:56:00Z</cp:lastPrinted>
  <dcterms:created xsi:type="dcterms:W3CDTF">2022-08-15T13:29:00Z</dcterms:created>
  <dcterms:modified xsi:type="dcterms:W3CDTF">2022-11-10T08:24:00Z</dcterms:modified>
</cp:coreProperties>
</file>