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4965F" w14:textId="7682E499" w:rsidR="00471039" w:rsidRDefault="00471039" w:rsidP="00471039">
      <w:pPr>
        <w:shd w:val="clear" w:color="auto" w:fill="FFFFFF"/>
        <w:spacing w:after="100" w:afterAutospacing="1" w:line="240" w:lineRule="auto"/>
        <w:jc w:val="center"/>
        <w:rPr>
          <w:rFonts w:ascii="Open Sans" w:eastAsia="Times New Roman" w:hAnsi="Open Sans" w:cs="Open Sans"/>
          <w:b/>
          <w:bCs/>
          <w:kern w:val="0"/>
          <w:u w:val="single"/>
          <w14:ligatures w14:val="none"/>
        </w:rPr>
      </w:pPr>
      <w:r w:rsidRPr="002219C3">
        <w:rPr>
          <w:rFonts w:eastAsia="Calibri"/>
          <w:noProof/>
        </w:rPr>
        <w:drawing>
          <wp:inline distT="0" distB="0" distL="0" distR="0" wp14:anchorId="1688ABAF" wp14:editId="142F13D8">
            <wp:extent cx="1143694" cy="948906"/>
            <wp:effectExtent l="0" t="0" r="0" b="3810"/>
            <wp:docPr id="2" name="Picture 5" descr="Image result for federal government of somalia Ministry of labo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age result for federal government of somalia Ministry of labour"/>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7083" cy="976608"/>
                    </a:xfrm>
                    <a:prstGeom prst="rect">
                      <a:avLst/>
                    </a:prstGeom>
                    <a:noFill/>
                    <a:ln>
                      <a:noFill/>
                    </a:ln>
                  </pic:spPr>
                </pic:pic>
              </a:graphicData>
            </a:graphic>
          </wp:inline>
        </w:drawing>
      </w:r>
    </w:p>
    <w:p w14:paraId="112C95FE" w14:textId="77777777" w:rsidR="00471039" w:rsidRDefault="00471039" w:rsidP="00393158">
      <w:pPr>
        <w:shd w:val="clear" w:color="auto" w:fill="FFFFFF"/>
        <w:spacing w:after="100" w:afterAutospacing="1" w:line="240" w:lineRule="auto"/>
        <w:rPr>
          <w:rFonts w:ascii="Open Sans" w:eastAsia="Times New Roman" w:hAnsi="Open Sans" w:cs="Open Sans"/>
          <w:b/>
          <w:bCs/>
          <w:kern w:val="0"/>
          <w:u w:val="single"/>
          <w14:ligatures w14:val="none"/>
        </w:rPr>
      </w:pPr>
    </w:p>
    <w:p w14:paraId="76B9A0DA" w14:textId="53B99240" w:rsidR="00393158" w:rsidRPr="000D5443" w:rsidRDefault="00393158" w:rsidP="00471039">
      <w:pPr>
        <w:shd w:val="clear" w:color="auto" w:fill="FFFFFF"/>
        <w:spacing w:after="100" w:afterAutospacing="1" w:line="240" w:lineRule="auto"/>
        <w:jc w:val="center"/>
        <w:rPr>
          <w:rFonts w:ascii="Open Sans" w:eastAsia="Times New Roman" w:hAnsi="Open Sans" w:cs="Open Sans"/>
          <w:kern w:val="0"/>
          <w14:ligatures w14:val="none"/>
        </w:rPr>
      </w:pPr>
      <w:r w:rsidRPr="000D5443">
        <w:rPr>
          <w:rFonts w:ascii="Open Sans" w:eastAsia="Times New Roman" w:hAnsi="Open Sans" w:cs="Open Sans"/>
          <w:b/>
          <w:bCs/>
          <w:kern w:val="0"/>
          <w:u w:val="single"/>
          <w14:ligatures w14:val="none"/>
        </w:rPr>
        <w:t>REQUEST FOR EXPRESSIONS OF INTEREST (REOI)</w:t>
      </w:r>
    </w:p>
    <w:p w14:paraId="4A5CB4FF" w14:textId="77777777"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t> </w:t>
      </w:r>
    </w:p>
    <w:p w14:paraId="61986BEF" w14:textId="707DD38B"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COUNTRY</w:t>
      </w:r>
      <w:r w:rsidRPr="000D5443">
        <w:rPr>
          <w:rFonts w:ascii="Open Sans" w:eastAsia="Times New Roman" w:hAnsi="Open Sans" w:cs="Open Sans"/>
          <w:kern w:val="0"/>
          <w14:ligatures w14:val="none"/>
        </w:rPr>
        <w:t>:                                    </w:t>
      </w:r>
      <w:r w:rsidRPr="000D5443">
        <w:rPr>
          <w:rFonts w:ascii="Open Sans" w:eastAsia="Times New Roman" w:hAnsi="Open Sans" w:cs="Open Sans"/>
          <w:b/>
          <w:bCs/>
          <w:kern w:val="0"/>
          <w14:ligatures w14:val="none"/>
        </w:rPr>
        <w:t>Ministry of Finance (MoF) - Federal Republic of Somalia</w:t>
      </w:r>
    </w:p>
    <w:p w14:paraId="2F718CBD" w14:textId="2224953C"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PROJECT</w:t>
      </w:r>
      <w:r w:rsidRPr="000D5443">
        <w:rPr>
          <w:rFonts w:ascii="Open Sans" w:eastAsia="Times New Roman" w:hAnsi="Open Sans" w:cs="Open Sans"/>
          <w:kern w:val="0"/>
          <w14:ligatures w14:val="none"/>
        </w:rPr>
        <w:t>:                                      </w:t>
      </w:r>
      <w:r w:rsidR="00F9192F" w:rsidRPr="000D5443">
        <w:rPr>
          <w:rFonts w:ascii="Open Sans" w:eastAsia="Times New Roman" w:hAnsi="Open Sans" w:cs="Open Sans"/>
          <w:kern w:val="0"/>
          <w14:ligatures w14:val="none"/>
        </w:rPr>
        <w:t xml:space="preserve"> </w:t>
      </w:r>
      <w:r w:rsidRPr="000D5443">
        <w:rPr>
          <w:rFonts w:ascii="Open Sans" w:eastAsia="Times New Roman" w:hAnsi="Open Sans" w:cs="Open Sans"/>
          <w:b/>
          <w:bCs/>
          <w:kern w:val="0"/>
          <w14:ligatures w14:val="none"/>
        </w:rPr>
        <w:t>Somalia Crisis Recovery Project (SCRP)</w:t>
      </w:r>
    </w:p>
    <w:p w14:paraId="3230EB21" w14:textId="77777777"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PROJECT ID:                                  P173315</w:t>
      </w:r>
      <w:r w:rsidRPr="000D5443">
        <w:rPr>
          <w:rFonts w:ascii="Open Sans" w:eastAsia="Times New Roman" w:hAnsi="Open Sans" w:cs="Open Sans"/>
          <w:kern w:val="0"/>
          <w14:ligatures w14:val="none"/>
        </w:rPr>
        <w:t>                     </w:t>
      </w:r>
    </w:p>
    <w:p w14:paraId="6D48943B" w14:textId="725B7D7E"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Assignment Title:</w:t>
      </w:r>
      <w:r w:rsidRPr="000D5443">
        <w:rPr>
          <w:rFonts w:ascii="Open Sans" w:eastAsia="Times New Roman" w:hAnsi="Open Sans" w:cs="Open Sans"/>
          <w:kern w:val="0"/>
          <w14:ligatures w14:val="none"/>
        </w:rPr>
        <w:t>                       </w:t>
      </w:r>
      <w:r w:rsidRPr="000D5443">
        <w:rPr>
          <w:rFonts w:ascii="Open Sans" w:eastAsia="Times New Roman" w:hAnsi="Open Sans" w:cs="Open Sans"/>
          <w:b/>
          <w:bCs/>
          <w:kern w:val="0"/>
          <w14:ligatures w14:val="none"/>
        </w:rPr>
        <w:t>Environmental Safeguard Specialist</w:t>
      </w:r>
    </w:p>
    <w:p w14:paraId="146B969E" w14:textId="46A90BA6"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Reference No.:</w:t>
      </w:r>
      <w:r w:rsidRPr="000D5443">
        <w:rPr>
          <w:rFonts w:ascii="Open Sans" w:eastAsia="Times New Roman" w:hAnsi="Open Sans" w:cs="Open Sans"/>
          <w:kern w:val="0"/>
          <w14:ligatures w14:val="none"/>
        </w:rPr>
        <w:t>                            </w:t>
      </w:r>
      <w:r w:rsidRPr="000D5443">
        <w:rPr>
          <w:rFonts w:ascii="Open Sans" w:eastAsia="Times New Roman" w:hAnsi="Open Sans" w:cs="Open Sans"/>
          <w:b/>
          <w:bCs/>
          <w:kern w:val="0"/>
          <w14:ligatures w14:val="none"/>
        </w:rPr>
        <w:t>SO-MOF-307795-CS-INDV</w:t>
      </w:r>
    </w:p>
    <w:p w14:paraId="7E7DF68C" w14:textId="0D66DBB0"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Duty Station:                               Mogadishu, Somalia</w:t>
      </w:r>
    </w:p>
    <w:p w14:paraId="4168602E" w14:textId="630617A5"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Closing Date:                              </w:t>
      </w:r>
      <w:r w:rsidR="00F9192F" w:rsidRPr="000D5443">
        <w:rPr>
          <w:rFonts w:ascii="Open Sans" w:eastAsia="Times New Roman" w:hAnsi="Open Sans" w:cs="Open Sans"/>
          <w:b/>
          <w:bCs/>
          <w:kern w:val="0"/>
          <w14:ligatures w14:val="none"/>
        </w:rPr>
        <w:t xml:space="preserve"> </w:t>
      </w:r>
      <w:r w:rsidRPr="000D5443">
        <w:rPr>
          <w:rFonts w:ascii="Open Sans" w:eastAsia="Times New Roman" w:hAnsi="Open Sans" w:cs="Open Sans"/>
          <w:b/>
          <w:bCs/>
          <w:kern w:val="0"/>
          <w14:ligatures w14:val="none"/>
        </w:rPr>
        <w:t xml:space="preserve">August </w:t>
      </w:r>
      <w:r w:rsidR="000B3C5F" w:rsidRPr="000D5443">
        <w:rPr>
          <w:rFonts w:ascii="Open Sans" w:eastAsia="Times New Roman" w:hAnsi="Open Sans" w:cs="Open Sans"/>
          <w:b/>
          <w:bCs/>
          <w:kern w:val="0"/>
          <w14:ligatures w14:val="none"/>
        </w:rPr>
        <w:t>5</w:t>
      </w:r>
      <w:r w:rsidR="000B3C5F" w:rsidRPr="000D5443">
        <w:rPr>
          <w:rFonts w:ascii="Open Sans" w:eastAsia="Times New Roman" w:hAnsi="Open Sans" w:cs="Open Sans"/>
          <w:b/>
          <w:bCs/>
          <w:kern w:val="0"/>
          <w:vertAlign w:val="superscript"/>
          <w14:ligatures w14:val="none"/>
        </w:rPr>
        <w:t>th</w:t>
      </w:r>
      <w:r w:rsidR="000B3C5F" w:rsidRPr="000D5443">
        <w:rPr>
          <w:rFonts w:ascii="Open Sans" w:eastAsia="Times New Roman" w:hAnsi="Open Sans" w:cs="Open Sans"/>
          <w:b/>
          <w:bCs/>
          <w:kern w:val="0"/>
          <w14:ligatures w14:val="none"/>
        </w:rPr>
        <w:t>,</w:t>
      </w:r>
      <w:r w:rsidRPr="000D5443">
        <w:rPr>
          <w:rFonts w:ascii="Open Sans" w:eastAsia="Times New Roman" w:hAnsi="Open Sans" w:cs="Open Sans"/>
          <w:b/>
          <w:bCs/>
          <w:kern w:val="0"/>
          <w14:ligatures w14:val="none"/>
        </w:rPr>
        <w:t xml:space="preserve"> 2023, at </w:t>
      </w:r>
      <w:r w:rsidR="000B3C5F" w:rsidRPr="000D5443">
        <w:rPr>
          <w:rFonts w:ascii="Open Sans" w:eastAsia="Times New Roman" w:hAnsi="Open Sans" w:cs="Open Sans"/>
          <w:b/>
          <w:bCs/>
          <w:kern w:val="0"/>
          <w14:ligatures w14:val="none"/>
        </w:rPr>
        <w:t>17</w:t>
      </w:r>
      <w:r w:rsidRPr="000D5443">
        <w:rPr>
          <w:rFonts w:ascii="Open Sans" w:eastAsia="Times New Roman" w:hAnsi="Open Sans" w:cs="Open Sans"/>
          <w:b/>
          <w:bCs/>
          <w:kern w:val="0"/>
          <w14:ligatures w14:val="none"/>
        </w:rPr>
        <w:t>:00 hours (East Africa Time)</w:t>
      </w:r>
    </w:p>
    <w:p w14:paraId="5C3EA059" w14:textId="77777777"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1. Background to the Project</w:t>
      </w:r>
    </w:p>
    <w:p w14:paraId="699A55CA" w14:textId="77777777"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t>The Somalia Crisis Recovery Project (SCRP, P173315) is a flood and disaster recovery, and reconstruction project financed by the World Bank to the Federal Ministry of Finance (MOF). It supports immediate and sustainable flood recovery and finance activities to mitigate future against shocks, by supporting: (a) immediate early floods recovery and service delivery restoration activities; (b) immediate support activities to respond and mitigate COVID 19; (c) medium-term rehabilitation of flood-impacted infrastructure, services and livelihoods; (d) elements of immediate and longer-term crisis preparedness and recovery; (e) detailed flood risk management plans, including both structural and non-structural flood risk management solutions for the country; and (f) support to enhance government performance and accountability and citizen engagement in service delivery.</w:t>
      </w:r>
    </w:p>
    <w:p w14:paraId="60DA0FF5" w14:textId="77777777"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t>The project components include:</w:t>
      </w:r>
    </w:p>
    <w:p w14:paraId="28A30139" w14:textId="77777777" w:rsidR="00393158" w:rsidRPr="000D5443" w:rsidRDefault="00393158" w:rsidP="00393158">
      <w:pPr>
        <w:numPr>
          <w:ilvl w:val="0"/>
          <w:numId w:val="1"/>
        </w:numPr>
        <w:shd w:val="clear" w:color="auto" w:fill="FFFFFF"/>
        <w:spacing w:before="100" w:beforeAutospacing="1"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t>Component 1: Immediate basic services and livelihood support for early recovery</w:t>
      </w:r>
    </w:p>
    <w:p w14:paraId="1072ABAC" w14:textId="77777777" w:rsidR="00393158" w:rsidRPr="000D5443" w:rsidRDefault="00393158" w:rsidP="00393158">
      <w:pPr>
        <w:numPr>
          <w:ilvl w:val="0"/>
          <w:numId w:val="1"/>
        </w:numPr>
        <w:shd w:val="clear" w:color="auto" w:fill="FFFFFF"/>
        <w:spacing w:before="100" w:beforeAutospacing="1"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t>Component 2: Medium-term flood recovery</w:t>
      </w:r>
    </w:p>
    <w:p w14:paraId="1A308F4C" w14:textId="77777777" w:rsidR="00393158" w:rsidRPr="000D5443" w:rsidRDefault="00393158" w:rsidP="00393158">
      <w:pPr>
        <w:numPr>
          <w:ilvl w:val="0"/>
          <w:numId w:val="1"/>
        </w:numPr>
        <w:shd w:val="clear" w:color="auto" w:fill="FFFFFF"/>
        <w:spacing w:before="100" w:beforeAutospacing="1"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t>Component 3: Longer-term disaster risk management and preparedness</w:t>
      </w:r>
    </w:p>
    <w:p w14:paraId="53F617B9" w14:textId="77777777" w:rsidR="00393158" w:rsidRPr="000D5443" w:rsidRDefault="00393158" w:rsidP="00393158">
      <w:pPr>
        <w:numPr>
          <w:ilvl w:val="0"/>
          <w:numId w:val="1"/>
        </w:numPr>
        <w:shd w:val="clear" w:color="auto" w:fill="FFFFFF"/>
        <w:spacing w:before="100" w:beforeAutospacing="1"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lastRenderedPageBreak/>
        <w:t>Component 4: Project Management</w:t>
      </w:r>
    </w:p>
    <w:p w14:paraId="22F8E821" w14:textId="77777777" w:rsidR="00393158" w:rsidRPr="000D5443" w:rsidRDefault="00393158" w:rsidP="00393158">
      <w:pPr>
        <w:numPr>
          <w:ilvl w:val="0"/>
          <w:numId w:val="1"/>
        </w:numPr>
        <w:shd w:val="clear" w:color="auto" w:fill="FFFFFF"/>
        <w:spacing w:before="100" w:beforeAutospacing="1"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t>Component 5: Contingency Emergency Response Component</w:t>
      </w:r>
    </w:p>
    <w:p w14:paraId="41EDFE40" w14:textId="77777777" w:rsidR="00393158" w:rsidRPr="000D5443" w:rsidRDefault="00393158" w:rsidP="00393158">
      <w:pPr>
        <w:numPr>
          <w:ilvl w:val="0"/>
          <w:numId w:val="1"/>
        </w:numPr>
        <w:shd w:val="clear" w:color="auto" w:fill="FFFFFF"/>
        <w:spacing w:before="100" w:beforeAutospacing="1"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t>Component 6: Additional Financing: Anticipatory and Recovery Support for Addressing Food Insecurity</w:t>
      </w:r>
    </w:p>
    <w:p w14:paraId="2B435F39" w14:textId="77777777" w:rsidR="00C93BF6" w:rsidRPr="000D5443" w:rsidRDefault="00C93BF6" w:rsidP="00C93BF6">
      <w:pPr>
        <w:shd w:val="clear" w:color="auto" w:fill="FFFFFF"/>
        <w:spacing w:before="100" w:beforeAutospacing="1" w:after="100" w:afterAutospacing="1" w:line="240" w:lineRule="auto"/>
        <w:ind w:left="720"/>
        <w:rPr>
          <w:rFonts w:ascii="Open Sans" w:eastAsia="Times New Roman" w:hAnsi="Open Sans" w:cs="Open Sans"/>
          <w:kern w:val="0"/>
          <w14:ligatures w14:val="none"/>
        </w:rPr>
      </w:pPr>
    </w:p>
    <w:p w14:paraId="34044054" w14:textId="77777777" w:rsidR="00C93BF6" w:rsidRPr="000D5443" w:rsidRDefault="00C93BF6" w:rsidP="00C93BF6">
      <w:pPr>
        <w:shd w:val="clear" w:color="auto" w:fill="FFFFFF"/>
        <w:spacing w:before="100" w:beforeAutospacing="1" w:after="100" w:afterAutospacing="1" w:line="240" w:lineRule="auto"/>
        <w:ind w:left="720"/>
        <w:rPr>
          <w:rFonts w:ascii="Open Sans" w:eastAsia="Times New Roman" w:hAnsi="Open Sans" w:cs="Open Sans"/>
          <w:kern w:val="0"/>
          <w14:ligatures w14:val="none"/>
        </w:rPr>
      </w:pPr>
    </w:p>
    <w:p w14:paraId="3E5A81D1" w14:textId="0F078147" w:rsidR="00393158" w:rsidRPr="000D5443" w:rsidRDefault="00393158" w:rsidP="00393158">
      <w:pPr>
        <w:shd w:val="clear" w:color="auto" w:fill="FFFFFF"/>
        <w:spacing w:after="100" w:afterAutospacing="1" w:line="240" w:lineRule="auto"/>
        <w:rPr>
          <w:rFonts w:ascii="Open Sans" w:eastAsia="Times New Roman" w:hAnsi="Open Sans" w:cs="Open Sans"/>
          <w:b/>
          <w:bCs/>
          <w:kern w:val="0"/>
          <w14:ligatures w14:val="none"/>
        </w:rPr>
      </w:pPr>
      <w:r w:rsidRPr="000D5443">
        <w:rPr>
          <w:rFonts w:ascii="Open Sans" w:eastAsia="Times New Roman" w:hAnsi="Open Sans" w:cs="Open Sans"/>
          <w:b/>
          <w:bCs/>
          <w:kern w:val="0"/>
          <w14:ligatures w14:val="none"/>
        </w:rPr>
        <w:t xml:space="preserve"> 2. Project Coverage </w:t>
      </w:r>
      <w:r w:rsidR="000B3C5F" w:rsidRPr="000D5443">
        <w:rPr>
          <w:rFonts w:ascii="Open Sans" w:eastAsia="Times New Roman" w:hAnsi="Open Sans" w:cs="Open Sans"/>
          <w:b/>
          <w:bCs/>
          <w:kern w:val="0"/>
          <w14:ligatures w14:val="none"/>
        </w:rPr>
        <w:t>&amp; Duration</w:t>
      </w:r>
    </w:p>
    <w:p w14:paraId="7DB17AFF" w14:textId="4EE1DA79" w:rsidR="000B3C5F" w:rsidRPr="000D5443" w:rsidRDefault="000B3C5F" w:rsidP="000B3C5F">
      <w:pPr>
        <w:shd w:val="clear" w:color="auto" w:fill="FFFFFF"/>
        <w:spacing w:after="100" w:afterAutospacing="1" w:line="240" w:lineRule="auto"/>
        <w:rPr>
          <w:rFonts w:ascii="Open Sans" w:eastAsia="Times New Roman" w:hAnsi="Open Sans" w:cs="Open Sans"/>
          <w:kern w:val="0"/>
          <w:sz w:val="20"/>
          <w:szCs w:val="20"/>
          <w14:ligatures w14:val="none"/>
        </w:rPr>
      </w:pPr>
      <w:r w:rsidRPr="000D5443">
        <w:rPr>
          <w:rFonts w:ascii="Open Sans" w:eastAsia="Times New Roman" w:hAnsi="Open Sans" w:cs="Open Sans"/>
          <w:kern w:val="0"/>
          <w:sz w:val="20"/>
          <w:szCs w:val="20"/>
          <w14:ligatures w14:val="none"/>
        </w:rPr>
        <w:t>The Project primarily targets the three flood-affected states of Hirshabelle, South West, and Jubaland, while advancing a national approach to the locust response, longer-term resilience building, and the CERC (emergency COVID-19 activities). The financing instrument of the Project is an IDA-based Investment Project Financing, with an operational life of five years.</w:t>
      </w:r>
    </w:p>
    <w:p w14:paraId="0D3A8082" w14:textId="77777777" w:rsidR="00393158" w:rsidRPr="000D5443" w:rsidRDefault="00393158" w:rsidP="00393158">
      <w:pPr>
        <w:shd w:val="clear" w:color="auto" w:fill="FFFFFF"/>
        <w:spacing w:after="100" w:afterAutospacing="1" w:line="240" w:lineRule="auto"/>
        <w:rPr>
          <w:rFonts w:ascii="Open Sans" w:eastAsia="Times New Roman" w:hAnsi="Open Sans" w:cs="Open Sans"/>
          <w:b/>
          <w:bCs/>
          <w:kern w:val="0"/>
          <w14:ligatures w14:val="none"/>
        </w:rPr>
      </w:pPr>
      <w:r w:rsidRPr="000D5443">
        <w:rPr>
          <w:rFonts w:ascii="Open Sans" w:eastAsia="Times New Roman" w:hAnsi="Open Sans" w:cs="Open Sans"/>
          <w:b/>
          <w:bCs/>
          <w:kern w:val="0"/>
          <w14:ligatures w14:val="none"/>
        </w:rPr>
        <w:t>3. Roles and Responsibilities</w:t>
      </w:r>
    </w:p>
    <w:p w14:paraId="28A2D263" w14:textId="32A847F6" w:rsidR="00393158" w:rsidRPr="000D5443" w:rsidRDefault="00393158" w:rsidP="000B3C5F">
      <w:pPr>
        <w:spacing w:after="100" w:afterAutospacing="1"/>
        <w:jc w:val="both"/>
        <w:rPr>
          <w:rFonts w:ascii="Open Sans" w:hAnsi="Open Sans" w:cs="Open Sans"/>
          <w:bCs/>
        </w:rPr>
      </w:pPr>
      <w:r w:rsidRPr="000D5443">
        <w:rPr>
          <w:rFonts w:ascii="Open Sans" w:hAnsi="Open Sans" w:cs="Open Sans"/>
          <w:bCs/>
        </w:rPr>
        <w:t xml:space="preserve">The Environmental Specialist, along with the PIU’s Social Safeguard Specialist, will work closely with both the State Project Teams and Implementing Partners, to inform and guide them on effectively meeting the mandatory E&amp;S requirements as captured in the E&amp;S instruments prepared for the project, including the Stakeholder Engagement Plan, The Environmental and Social Management Framework and related COVID instruments. </w:t>
      </w:r>
    </w:p>
    <w:p w14:paraId="3F4AEC77" w14:textId="0D35F89C" w:rsidR="000B3C5F" w:rsidRPr="000D5443" w:rsidRDefault="000B3C5F" w:rsidP="000B3C5F">
      <w:pPr>
        <w:shd w:val="clear" w:color="auto" w:fill="FFFFFF"/>
        <w:spacing w:after="100" w:afterAutospacing="1" w:line="240" w:lineRule="auto"/>
        <w:rPr>
          <w:rFonts w:ascii="Open Sans" w:eastAsia="Times New Roman" w:hAnsi="Open Sans" w:cs="Open Sans"/>
          <w:kern w:val="0"/>
          <w:sz w:val="20"/>
          <w:szCs w:val="20"/>
          <w14:ligatures w14:val="none"/>
        </w:rPr>
      </w:pPr>
      <w:r w:rsidRPr="000D5443">
        <w:rPr>
          <w:rFonts w:ascii="Open Sans" w:eastAsia="Times New Roman" w:hAnsi="Open Sans" w:cs="Open Sans"/>
          <w:kern w:val="0"/>
          <w:sz w:val="20"/>
          <w:szCs w:val="20"/>
          <w14:ligatures w14:val="none"/>
        </w:rPr>
        <w:t xml:space="preserve">Detailed Terms of Reference (TOR) can be found at the following </w:t>
      </w:r>
      <w:hyperlink r:id="rId6" w:history="1">
        <w:r w:rsidR="00471039" w:rsidRPr="00F15632">
          <w:rPr>
            <w:rStyle w:val="Hyperlink"/>
            <w:rFonts w:ascii="Open Sans" w:eastAsia="Times New Roman" w:hAnsi="Open Sans" w:cs="Open Sans"/>
            <w:kern w:val="0"/>
            <w:sz w:val="20"/>
            <w:szCs w:val="20"/>
            <w14:ligatures w14:val="none"/>
          </w:rPr>
          <w:t>https://somalijobs.com/jobs</w:t>
        </w:r>
      </w:hyperlink>
      <w:r w:rsidR="00471039">
        <w:rPr>
          <w:rFonts w:ascii="Open Sans" w:eastAsia="Times New Roman" w:hAnsi="Open Sans" w:cs="Open Sans"/>
          <w:kern w:val="0"/>
          <w:sz w:val="20"/>
          <w:szCs w:val="20"/>
          <w14:ligatures w14:val="none"/>
        </w:rPr>
        <w:t xml:space="preserve"> </w:t>
      </w:r>
      <w:r w:rsidR="00471039" w:rsidRPr="000D5443">
        <w:rPr>
          <w:rFonts w:ascii="Open Sans" w:eastAsia="Times New Roman" w:hAnsi="Open Sans" w:cs="Open Sans"/>
          <w:kern w:val="0"/>
          <w:sz w:val="20"/>
          <w:szCs w:val="20"/>
          <w14:ligatures w14:val="none"/>
        </w:rPr>
        <w:t>.</w:t>
      </w:r>
    </w:p>
    <w:p w14:paraId="26F3AFF2" w14:textId="77777777" w:rsidR="00393158" w:rsidRPr="000D5443" w:rsidRDefault="00393158" w:rsidP="00393158">
      <w:pPr>
        <w:shd w:val="clear" w:color="auto" w:fill="FFFFFF"/>
        <w:spacing w:after="100" w:afterAutospacing="1" w:line="240" w:lineRule="auto"/>
        <w:rPr>
          <w:rFonts w:ascii="Open Sans" w:eastAsia="Times New Roman" w:hAnsi="Open Sans" w:cs="Open Sans"/>
          <w:b/>
          <w:bCs/>
          <w:kern w:val="0"/>
          <w14:ligatures w14:val="none"/>
        </w:rPr>
      </w:pPr>
      <w:r w:rsidRPr="000D5443">
        <w:rPr>
          <w:rFonts w:ascii="Open Sans" w:eastAsia="Times New Roman" w:hAnsi="Open Sans" w:cs="Open Sans"/>
          <w:b/>
          <w:bCs/>
          <w:kern w:val="0"/>
          <w14:ligatures w14:val="none"/>
        </w:rPr>
        <w:t>4. Selection Criteria:</w:t>
      </w:r>
    </w:p>
    <w:p w14:paraId="743DD34E" w14:textId="77777777" w:rsidR="00393158" w:rsidRPr="000D5443" w:rsidRDefault="00393158" w:rsidP="00393158">
      <w:pPr>
        <w:pStyle w:val="ListParagraph"/>
        <w:numPr>
          <w:ilvl w:val="0"/>
          <w:numId w:val="4"/>
        </w:numPr>
        <w:jc w:val="both"/>
        <w:rPr>
          <w:rFonts w:ascii="Open Sans" w:hAnsi="Open Sans" w:cs="Open Sans"/>
        </w:rPr>
      </w:pPr>
      <w:r w:rsidRPr="000D5443">
        <w:rPr>
          <w:rFonts w:ascii="Open Sans" w:hAnsi="Open Sans" w:cs="Open Sans"/>
        </w:rPr>
        <w:t>Advanced university degree preferably in Environmental Science, Sociology, Development Studies, Engineering, or related fields</w:t>
      </w:r>
    </w:p>
    <w:p w14:paraId="02E04017" w14:textId="77777777" w:rsidR="00393158" w:rsidRPr="000D5443" w:rsidRDefault="00393158" w:rsidP="00393158">
      <w:pPr>
        <w:pStyle w:val="ListParagraph"/>
        <w:numPr>
          <w:ilvl w:val="0"/>
          <w:numId w:val="4"/>
        </w:numPr>
        <w:jc w:val="both"/>
        <w:rPr>
          <w:rFonts w:ascii="Open Sans" w:hAnsi="Open Sans" w:cs="Open Sans"/>
        </w:rPr>
      </w:pPr>
      <w:r w:rsidRPr="000D5443">
        <w:rPr>
          <w:rFonts w:ascii="Open Sans" w:hAnsi="Open Sans" w:cs="Open Sans"/>
        </w:rPr>
        <w:t>7 years’ experience in national and international project development and implementation. Experience in Somalia is required together with dealing with Safeguard aspects in significant project development work on, civil work infrastructure</w:t>
      </w:r>
    </w:p>
    <w:p w14:paraId="7007636E" w14:textId="77777777" w:rsidR="00393158" w:rsidRPr="000D5443" w:rsidRDefault="00393158" w:rsidP="00393158">
      <w:pPr>
        <w:pStyle w:val="ListParagraph"/>
        <w:numPr>
          <w:ilvl w:val="0"/>
          <w:numId w:val="4"/>
        </w:numPr>
        <w:jc w:val="both"/>
        <w:rPr>
          <w:rFonts w:ascii="Open Sans" w:hAnsi="Open Sans" w:cs="Open Sans"/>
        </w:rPr>
      </w:pPr>
      <w:r w:rsidRPr="000D5443">
        <w:rPr>
          <w:rFonts w:ascii="Open Sans" w:hAnsi="Open Sans" w:cs="Open Sans"/>
        </w:rPr>
        <w:t>Proven ability to advise and support project safeguard assessment and preparation, contractual and financial elements of development project delivery, and experience of all stages of investment program identification, specific technical sector program design and documentation, and implementation experience</w:t>
      </w:r>
    </w:p>
    <w:p w14:paraId="667E7231" w14:textId="77777777" w:rsidR="00393158" w:rsidRPr="000D5443" w:rsidRDefault="00393158" w:rsidP="00393158">
      <w:pPr>
        <w:pStyle w:val="ListParagraph"/>
        <w:numPr>
          <w:ilvl w:val="0"/>
          <w:numId w:val="4"/>
        </w:numPr>
        <w:jc w:val="both"/>
        <w:rPr>
          <w:rFonts w:ascii="Open Sans" w:hAnsi="Open Sans" w:cs="Open Sans"/>
        </w:rPr>
      </w:pPr>
      <w:r w:rsidRPr="000D5443">
        <w:rPr>
          <w:rFonts w:ascii="Open Sans" w:hAnsi="Open Sans" w:cs="Open Sans"/>
        </w:rPr>
        <w:t>Ability to develop and maintain effective interaction with high level Republic officials, project management offices and implementing agency officers, and international and national consultants</w:t>
      </w:r>
    </w:p>
    <w:p w14:paraId="1BEF9CB1" w14:textId="77777777" w:rsidR="00393158" w:rsidRPr="000D5443" w:rsidRDefault="00393158" w:rsidP="00393158">
      <w:pPr>
        <w:pStyle w:val="ListParagraph"/>
        <w:numPr>
          <w:ilvl w:val="0"/>
          <w:numId w:val="4"/>
        </w:numPr>
        <w:jc w:val="both"/>
        <w:rPr>
          <w:rFonts w:ascii="Open Sans" w:hAnsi="Open Sans" w:cs="Open Sans"/>
        </w:rPr>
      </w:pPr>
      <w:r w:rsidRPr="000D5443">
        <w:rPr>
          <w:rFonts w:ascii="Open Sans" w:hAnsi="Open Sans" w:cs="Open Sans"/>
        </w:rPr>
        <w:t>Good knowledge and working experience of the full range of World Bank Group's operational products and Safeguards procedures, FGS legal and safeguards systems, and Operational Procedures</w:t>
      </w:r>
    </w:p>
    <w:p w14:paraId="525AF270" w14:textId="77777777" w:rsidR="00393158" w:rsidRPr="000D5443" w:rsidRDefault="00393158" w:rsidP="00393158">
      <w:pPr>
        <w:pStyle w:val="ListParagraph"/>
        <w:numPr>
          <w:ilvl w:val="0"/>
          <w:numId w:val="4"/>
        </w:numPr>
        <w:jc w:val="both"/>
        <w:rPr>
          <w:rFonts w:ascii="Open Sans" w:hAnsi="Open Sans" w:cs="Open Sans"/>
        </w:rPr>
      </w:pPr>
      <w:r w:rsidRPr="000D5443">
        <w:rPr>
          <w:rFonts w:ascii="Open Sans" w:eastAsia="Times New Roman" w:hAnsi="Open Sans" w:cs="Open Sans"/>
        </w:rPr>
        <w:lastRenderedPageBreak/>
        <w:t>Knowledge of local Somalia dynamics is an advantage</w:t>
      </w:r>
    </w:p>
    <w:p w14:paraId="06139F1D" w14:textId="77777777" w:rsidR="00393158" w:rsidRPr="000D5443" w:rsidRDefault="00393158" w:rsidP="00393158">
      <w:pPr>
        <w:pStyle w:val="ListParagraph"/>
        <w:numPr>
          <w:ilvl w:val="0"/>
          <w:numId w:val="4"/>
        </w:numPr>
        <w:jc w:val="both"/>
        <w:rPr>
          <w:rFonts w:ascii="Open Sans" w:hAnsi="Open Sans" w:cs="Open Sans"/>
        </w:rPr>
      </w:pPr>
      <w:r w:rsidRPr="000D5443">
        <w:rPr>
          <w:rFonts w:ascii="Open Sans" w:eastAsia="Calibri" w:hAnsi="Open Sans" w:cs="Open Sans"/>
        </w:rPr>
        <w:t>Knowledge of the World Bank Environmental and Social Framework and Policy</w:t>
      </w:r>
    </w:p>
    <w:p w14:paraId="7106A381" w14:textId="77777777" w:rsidR="000B3C5F" w:rsidRPr="000D5443" w:rsidRDefault="00393158" w:rsidP="000B3C5F">
      <w:pPr>
        <w:pStyle w:val="ListParagraph"/>
        <w:numPr>
          <w:ilvl w:val="0"/>
          <w:numId w:val="4"/>
        </w:numPr>
        <w:jc w:val="both"/>
        <w:rPr>
          <w:rFonts w:ascii="Open Sans" w:eastAsia="Times New Roman" w:hAnsi="Open Sans" w:cs="Open Sans"/>
          <w:b/>
          <w:bCs/>
        </w:rPr>
      </w:pPr>
      <w:r w:rsidRPr="000D5443">
        <w:rPr>
          <w:rFonts w:ascii="Open Sans" w:eastAsia="Calibri" w:hAnsi="Open Sans" w:cs="Open Sans"/>
        </w:rPr>
        <w:t>Team player with strong leadership abilities: experience in working with large teams of people from different background</w:t>
      </w:r>
    </w:p>
    <w:p w14:paraId="00CBBE73" w14:textId="77777777" w:rsidR="000B3C5F" w:rsidRPr="000D5443" w:rsidRDefault="000B3C5F" w:rsidP="000B3C5F">
      <w:pPr>
        <w:pStyle w:val="ListParagraph"/>
        <w:jc w:val="both"/>
        <w:rPr>
          <w:rFonts w:ascii="Open Sans" w:eastAsia="Times New Roman" w:hAnsi="Open Sans" w:cs="Open Sans"/>
          <w:b/>
          <w:bCs/>
        </w:rPr>
      </w:pPr>
    </w:p>
    <w:p w14:paraId="35EA968D" w14:textId="77777777" w:rsidR="000B3C5F" w:rsidRPr="000D5443" w:rsidRDefault="000B3C5F" w:rsidP="000B3C5F">
      <w:pPr>
        <w:pStyle w:val="ListParagraph"/>
        <w:jc w:val="both"/>
        <w:rPr>
          <w:rFonts w:ascii="Open Sans" w:eastAsia="Times New Roman" w:hAnsi="Open Sans" w:cs="Open Sans"/>
          <w:b/>
          <w:bCs/>
        </w:rPr>
      </w:pPr>
    </w:p>
    <w:p w14:paraId="0B6E94B4" w14:textId="26BB76DD" w:rsidR="00393158" w:rsidRPr="000D5443" w:rsidRDefault="00393158" w:rsidP="000B3C5F">
      <w:pPr>
        <w:jc w:val="both"/>
        <w:rPr>
          <w:rFonts w:ascii="Open Sans" w:eastAsia="Times New Roman" w:hAnsi="Open Sans" w:cs="Open Sans"/>
          <w:b/>
          <w:bCs/>
        </w:rPr>
      </w:pPr>
      <w:r w:rsidRPr="000D5443">
        <w:rPr>
          <w:rFonts w:ascii="Open Sans" w:eastAsia="Times New Roman" w:hAnsi="Open Sans" w:cs="Open Sans"/>
          <w:b/>
          <w:bCs/>
        </w:rPr>
        <w:t>5. Duration of Service</w:t>
      </w:r>
    </w:p>
    <w:p w14:paraId="1861A862" w14:textId="704DF96B" w:rsidR="00F9192F" w:rsidRPr="000D5443" w:rsidRDefault="000B3C5F" w:rsidP="00393158">
      <w:pPr>
        <w:shd w:val="clear" w:color="auto" w:fill="FFFFFF"/>
        <w:spacing w:after="100" w:afterAutospacing="1" w:line="240" w:lineRule="auto"/>
        <w:rPr>
          <w:rFonts w:ascii="Open Sans" w:eastAsia="Calibri" w:hAnsi="Open Sans" w:cs="Open Sans"/>
          <w:kern w:val="0"/>
          <w14:ligatures w14:val="none"/>
        </w:rPr>
      </w:pPr>
      <w:r w:rsidRPr="000D5443">
        <w:rPr>
          <w:rFonts w:ascii="Open Sans" w:eastAsia="Calibri" w:hAnsi="Open Sans" w:cs="Open Sans"/>
          <w:kern w:val="0"/>
          <w14:ligatures w14:val="none"/>
        </w:rPr>
        <w:t>The candidate will be engaged initially in a probation period of 3 months with the possibility of 1-year contract appointment with an extension based on project duration based on budget availability and satisfactory performance.</w:t>
      </w:r>
    </w:p>
    <w:p w14:paraId="635B7BA8" w14:textId="77777777" w:rsidR="00393158" w:rsidRPr="000D5443" w:rsidRDefault="00393158" w:rsidP="00393158">
      <w:pPr>
        <w:shd w:val="clear" w:color="auto" w:fill="FFFFFF"/>
        <w:spacing w:after="100" w:afterAutospacing="1" w:line="240" w:lineRule="auto"/>
        <w:rPr>
          <w:rFonts w:ascii="Open Sans" w:eastAsia="Times New Roman" w:hAnsi="Open Sans" w:cs="Open Sans"/>
          <w:b/>
          <w:bCs/>
          <w:kern w:val="0"/>
          <w14:ligatures w14:val="none"/>
        </w:rPr>
      </w:pPr>
      <w:r w:rsidRPr="000D5443">
        <w:rPr>
          <w:rFonts w:ascii="Open Sans" w:eastAsia="Times New Roman" w:hAnsi="Open Sans" w:cs="Open Sans"/>
          <w:b/>
          <w:bCs/>
          <w:kern w:val="0"/>
          <w14:ligatures w14:val="none"/>
        </w:rPr>
        <w:t>6. Reporting Obligations</w:t>
      </w:r>
    </w:p>
    <w:p w14:paraId="784A4407" w14:textId="77777777" w:rsidR="00F9192F" w:rsidRPr="000D5443" w:rsidRDefault="00F9192F" w:rsidP="00F9192F">
      <w:pPr>
        <w:rPr>
          <w:rFonts w:ascii="Open Sans" w:eastAsia="Calibri" w:hAnsi="Open Sans" w:cs="Open Sans"/>
          <w:kern w:val="0"/>
          <w14:ligatures w14:val="none"/>
        </w:rPr>
      </w:pPr>
      <w:r w:rsidRPr="000D5443">
        <w:rPr>
          <w:rFonts w:ascii="Open Sans" w:eastAsia="Calibri" w:hAnsi="Open Sans" w:cs="Open Sans"/>
          <w:kern w:val="0"/>
          <w14:ligatures w14:val="none"/>
        </w:rPr>
        <w:t>The Environmental Safeguard Specialist will report to the PIU Operations and Risk Management Lead.</w:t>
      </w:r>
    </w:p>
    <w:p w14:paraId="40064099" w14:textId="355096E3" w:rsidR="00F9192F" w:rsidRPr="000D5443" w:rsidRDefault="00F9192F" w:rsidP="00F9192F">
      <w:pPr>
        <w:shd w:val="clear" w:color="auto" w:fill="FFFFFF"/>
        <w:spacing w:after="100" w:afterAutospacing="1" w:line="240" w:lineRule="auto"/>
        <w:rPr>
          <w:rFonts w:ascii="Open Sans" w:eastAsia="Times New Roman" w:hAnsi="Open Sans" w:cs="Open Sans"/>
          <w:b/>
          <w:bCs/>
          <w:kern w:val="0"/>
          <w14:ligatures w14:val="none"/>
        </w:rPr>
      </w:pPr>
      <w:r w:rsidRPr="000D5443">
        <w:rPr>
          <w:rFonts w:ascii="Open Sans" w:eastAsia="Times New Roman" w:hAnsi="Open Sans" w:cs="Open Sans"/>
          <w:b/>
          <w:bCs/>
          <w:kern w:val="0"/>
          <w14:ligatures w14:val="none"/>
        </w:rPr>
        <w:t xml:space="preserve">7. Duty Station </w:t>
      </w:r>
    </w:p>
    <w:p w14:paraId="4AE8F477" w14:textId="77777777" w:rsidR="00F9192F" w:rsidRPr="000D5443" w:rsidRDefault="00F9192F" w:rsidP="00F9192F">
      <w:pPr>
        <w:jc w:val="both"/>
        <w:rPr>
          <w:rFonts w:ascii="Open Sans" w:hAnsi="Open Sans" w:cs="Open Sans"/>
          <w:lang w:val="en-ZA"/>
        </w:rPr>
      </w:pPr>
      <w:r w:rsidRPr="000D5443">
        <w:rPr>
          <w:rFonts w:ascii="Open Sans" w:hAnsi="Open Sans" w:cs="Open Sans"/>
          <w:lang w:val="en-ZA"/>
        </w:rPr>
        <w:t>Mogadishu, with field visits as necessary.</w:t>
      </w:r>
    </w:p>
    <w:p w14:paraId="31115B1E" w14:textId="77777777"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8. The Ministry of Finance, Federal Government of Somalia</w:t>
      </w:r>
      <w:r w:rsidRPr="000D5443">
        <w:rPr>
          <w:rFonts w:ascii="Open Sans" w:eastAsia="Times New Roman" w:hAnsi="Open Sans" w:cs="Open Sans"/>
          <w:kern w:val="0"/>
          <w14:ligatures w14:val="none"/>
        </w:rPr>
        <w:t> now invites eligible Individual Consultants to indicate their interest in providing these services. Interested consultants must provide the following (</w:t>
      </w:r>
      <w:proofErr w:type="spellStart"/>
      <w:r w:rsidRPr="000D5443">
        <w:rPr>
          <w:rFonts w:ascii="Open Sans" w:eastAsia="Times New Roman" w:hAnsi="Open Sans" w:cs="Open Sans"/>
          <w:kern w:val="0"/>
          <w14:ligatures w14:val="none"/>
        </w:rPr>
        <w:t>i</w:t>
      </w:r>
      <w:proofErr w:type="spellEnd"/>
      <w:r w:rsidRPr="000D5443">
        <w:rPr>
          <w:rFonts w:ascii="Open Sans" w:eastAsia="Times New Roman" w:hAnsi="Open Sans" w:cs="Open Sans"/>
          <w:kern w:val="0"/>
          <w14:ligatures w14:val="none"/>
        </w:rPr>
        <w:t>) Curriculum Vitae (CV) with 3 reference persons; (ii) copies of certificates of academic qualifications; and (iii) cover letter indicating that they are qualified to perform the services.</w:t>
      </w:r>
    </w:p>
    <w:p w14:paraId="01E1542F" w14:textId="77777777"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 xml:space="preserve">9.  Submission Requirements: </w:t>
      </w:r>
      <w:r w:rsidRPr="000D5443">
        <w:rPr>
          <w:rFonts w:ascii="Open Sans" w:eastAsia="Times New Roman" w:hAnsi="Open Sans" w:cs="Open Sans"/>
          <w:kern w:val="0"/>
          <w14:ligatures w14:val="none"/>
        </w:rPr>
        <w:t>The attention of interested Consultants is drawn to paragraphs 3.14 and 3.21 of the World Bank’s </w:t>
      </w:r>
      <w:r w:rsidRPr="000D5443">
        <w:rPr>
          <w:rFonts w:ascii="Open Sans" w:eastAsia="Times New Roman" w:hAnsi="Open Sans" w:cs="Open Sans"/>
          <w:i/>
          <w:iCs/>
          <w:kern w:val="0"/>
          <w14:ligatures w14:val="none"/>
        </w:rPr>
        <w:t>Procurement Regulations for IPF Borrowers: Procurement in Investment Financing Goods, Works, Non-Consulting and Consulting Services</w:t>
      </w:r>
      <w:r w:rsidRPr="000D5443">
        <w:rPr>
          <w:rFonts w:ascii="Open Sans" w:eastAsia="Times New Roman" w:hAnsi="Open Sans" w:cs="Open Sans"/>
          <w:kern w:val="0"/>
          <w14:ligatures w14:val="none"/>
        </w:rPr>
        <w:t> dated July 2016 and revised in November 2017 August 2018 and November 2020 (“Procurement Regulations”) setting forth the World Bank’s policy on conflict of interest and eligibility.</w:t>
      </w:r>
    </w:p>
    <w:p w14:paraId="3C675116" w14:textId="5F535AF3" w:rsidR="00393158" w:rsidRPr="000D5443" w:rsidRDefault="000B3C5F"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b/>
          <w:bCs/>
          <w:kern w:val="0"/>
          <w14:ligatures w14:val="none"/>
        </w:rPr>
        <w:t>The</w:t>
      </w:r>
      <w:r w:rsidR="00393158" w:rsidRPr="000D5443">
        <w:rPr>
          <w:rFonts w:ascii="Open Sans" w:eastAsia="Times New Roman" w:hAnsi="Open Sans" w:cs="Open Sans"/>
          <w:b/>
          <w:bCs/>
          <w:kern w:val="0"/>
          <w14:ligatures w14:val="none"/>
        </w:rPr>
        <w:t xml:space="preserve"> Consultant will be selected in accordance with the Individual Consultants selection method set out in the “Procurement Regulations</w:t>
      </w:r>
      <w:r w:rsidR="00393158" w:rsidRPr="000D5443">
        <w:rPr>
          <w:rFonts w:ascii="Open Sans" w:eastAsia="Times New Roman" w:hAnsi="Open Sans" w:cs="Open Sans"/>
          <w:b/>
          <w:bCs/>
          <w:i/>
          <w:iCs/>
          <w:kern w:val="0"/>
          <w14:ligatures w14:val="none"/>
        </w:rPr>
        <w:t>”</w:t>
      </w:r>
    </w:p>
    <w:p w14:paraId="629E93CE" w14:textId="77777777" w:rsidR="00393158" w:rsidRPr="000D5443" w:rsidRDefault="00393158" w:rsidP="00393158">
      <w:pPr>
        <w:shd w:val="clear" w:color="auto" w:fill="FFFFFF"/>
        <w:spacing w:after="100" w:afterAutospacing="1" w:line="240" w:lineRule="auto"/>
        <w:rPr>
          <w:rFonts w:ascii="Open Sans" w:eastAsia="Times New Roman" w:hAnsi="Open Sans" w:cs="Open Sans"/>
          <w:b/>
          <w:bCs/>
          <w:kern w:val="0"/>
          <w14:ligatures w14:val="none"/>
        </w:rPr>
      </w:pPr>
      <w:r w:rsidRPr="000D5443">
        <w:rPr>
          <w:rFonts w:ascii="Open Sans" w:eastAsia="Times New Roman" w:hAnsi="Open Sans" w:cs="Open Sans"/>
          <w:b/>
          <w:bCs/>
          <w:kern w:val="0"/>
          <w14:ligatures w14:val="none"/>
        </w:rPr>
        <w:t>10. Mode of submission of Applications and deadline:</w:t>
      </w:r>
    </w:p>
    <w:p w14:paraId="78993C5F" w14:textId="14AB3C8F"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t xml:space="preserve">Interested applicants may obtain further information including a detailed Terms of Reference from </w:t>
      </w:r>
      <w:hyperlink r:id="rId7" w:history="1">
        <w:r w:rsidR="00471039" w:rsidRPr="00F15632">
          <w:rPr>
            <w:rStyle w:val="Hyperlink"/>
            <w:rFonts w:ascii="Open Sans" w:eastAsia="Times New Roman" w:hAnsi="Open Sans" w:cs="Open Sans"/>
            <w:kern w:val="0"/>
            <w14:ligatures w14:val="none"/>
          </w:rPr>
          <w:t>https://somalijobs.com/jobs</w:t>
        </w:r>
      </w:hyperlink>
      <w:r w:rsidR="00471039">
        <w:rPr>
          <w:rFonts w:ascii="Open Sans" w:eastAsia="Times New Roman" w:hAnsi="Open Sans" w:cs="Open Sans"/>
          <w:kern w:val="0"/>
          <w14:ligatures w14:val="none"/>
        </w:rPr>
        <w:t xml:space="preserve"> </w:t>
      </w:r>
      <w:r w:rsidRPr="000D5443">
        <w:rPr>
          <w:rFonts w:ascii="Open Sans" w:eastAsia="Times New Roman" w:hAnsi="Open Sans" w:cs="Open Sans"/>
          <w:kern w:val="0"/>
          <w14:ligatures w14:val="none"/>
        </w:rPr>
        <w:t>.</w:t>
      </w:r>
    </w:p>
    <w:p w14:paraId="29ADEFFD" w14:textId="36BD152E" w:rsidR="00393158" w:rsidRPr="000D5443" w:rsidRDefault="00393158" w:rsidP="00393158">
      <w:pPr>
        <w:shd w:val="clear" w:color="auto" w:fill="FFFFFF"/>
        <w:spacing w:after="100" w:afterAutospacing="1" w:line="240" w:lineRule="auto"/>
        <w:rPr>
          <w:rFonts w:ascii="Open Sans" w:eastAsia="Times New Roman" w:hAnsi="Open Sans" w:cs="Open Sans"/>
          <w:kern w:val="0"/>
          <w:u w:val="single"/>
          <w14:ligatures w14:val="none"/>
        </w:rPr>
      </w:pPr>
      <w:r w:rsidRPr="000D5443">
        <w:rPr>
          <w:rFonts w:ascii="Open Sans" w:eastAsia="Times New Roman" w:hAnsi="Open Sans" w:cs="Open Sans"/>
          <w:kern w:val="0"/>
          <w14:ligatures w14:val="none"/>
        </w:rPr>
        <w:t xml:space="preserve">Deadline: Expressions of interest and CV must be delivered to the address below by email, on or before </w:t>
      </w:r>
      <w:r w:rsidR="00C93BF6" w:rsidRPr="00471039">
        <w:rPr>
          <w:rFonts w:ascii="Open Sans" w:eastAsia="Times New Roman" w:hAnsi="Open Sans" w:cs="Open Sans"/>
          <w:b/>
          <w:kern w:val="0"/>
          <w14:ligatures w14:val="none"/>
        </w:rPr>
        <w:t>August</w:t>
      </w:r>
      <w:r w:rsidRPr="00471039">
        <w:rPr>
          <w:rFonts w:ascii="Open Sans" w:eastAsia="Times New Roman" w:hAnsi="Open Sans" w:cs="Open Sans"/>
          <w:b/>
          <w:kern w:val="0"/>
          <w14:ligatures w14:val="none"/>
        </w:rPr>
        <w:t xml:space="preserve"> </w:t>
      </w:r>
      <w:r w:rsidR="000B3C5F" w:rsidRPr="00471039">
        <w:rPr>
          <w:rFonts w:ascii="Open Sans" w:eastAsia="Times New Roman" w:hAnsi="Open Sans" w:cs="Open Sans"/>
          <w:b/>
          <w:kern w:val="0"/>
          <w14:ligatures w14:val="none"/>
        </w:rPr>
        <w:t>5</w:t>
      </w:r>
      <w:r w:rsidR="000B3C5F" w:rsidRPr="00471039">
        <w:rPr>
          <w:rFonts w:ascii="Open Sans" w:eastAsia="Times New Roman" w:hAnsi="Open Sans" w:cs="Open Sans"/>
          <w:b/>
          <w:kern w:val="0"/>
          <w:vertAlign w:val="superscript"/>
          <w14:ligatures w14:val="none"/>
        </w:rPr>
        <w:t>th</w:t>
      </w:r>
      <w:r w:rsidR="000B3C5F" w:rsidRPr="00471039">
        <w:rPr>
          <w:rFonts w:ascii="Open Sans" w:eastAsia="Times New Roman" w:hAnsi="Open Sans" w:cs="Open Sans"/>
          <w:b/>
          <w:kern w:val="0"/>
          <w14:ligatures w14:val="none"/>
        </w:rPr>
        <w:t xml:space="preserve">, </w:t>
      </w:r>
      <w:r w:rsidRPr="00471039">
        <w:rPr>
          <w:rFonts w:ascii="Open Sans" w:eastAsia="Times New Roman" w:hAnsi="Open Sans" w:cs="Open Sans"/>
          <w:b/>
          <w:kern w:val="0"/>
          <w14:ligatures w14:val="none"/>
        </w:rPr>
        <w:t>202</w:t>
      </w:r>
      <w:r w:rsidR="00C93BF6" w:rsidRPr="00471039">
        <w:rPr>
          <w:rFonts w:ascii="Open Sans" w:eastAsia="Times New Roman" w:hAnsi="Open Sans" w:cs="Open Sans"/>
          <w:b/>
          <w:kern w:val="0"/>
          <w14:ligatures w14:val="none"/>
        </w:rPr>
        <w:t>3</w:t>
      </w:r>
      <w:r w:rsidRPr="00471039">
        <w:rPr>
          <w:rFonts w:ascii="Open Sans" w:eastAsia="Times New Roman" w:hAnsi="Open Sans" w:cs="Open Sans"/>
          <w:b/>
          <w:kern w:val="0"/>
          <w14:ligatures w14:val="none"/>
        </w:rPr>
        <w:t xml:space="preserve">, at </w:t>
      </w:r>
      <w:r w:rsidR="000B3C5F" w:rsidRPr="00471039">
        <w:rPr>
          <w:rFonts w:ascii="Open Sans" w:eastAsia="Times New Roman" w:hAnsi="Open Sans" w:cs="Open Sans"/>
          <w:b/>
          <w:kern w:val="0"/>
          <w14:ligatures w14:val="none"/>
        </w:rPr>
        <w:t>17</w:t>
      </w:r>
      <w:r w:rsidRPr="00471039">
        <w:rPr>
          <w:rFonts w:ascii="Open Sans" w:eastAsia="Times New Roman" w:hAnsi="Open Sans" w:cs="Open Sans"/>
          <w:b/>
          <w:kern w:val="0"/>
          <w14:ligatures w14:val="none"/>
        </w:rPr>
        <w:t>:00 hours</w:t>
      </w:r>
      <w:r w:rsidRPr="000D5443">
        <w:rPr>
          <w:rFonts w:ascii="Open Sans" w:eastAsia="Times New Roman" w:hAnsi="Open Sans" w:cs="Open Sans"/>
          <w:kern w:val="0"/>
          <w14:ligatures w14:val="none"/>
        </w:rPr>
        <w:t xml:space="preserve"> (East Africa Time) and marked clearly as </w:t>
      </w:r>
      <w:r w:rsidRPr="000D5443">
        <w:rPr>
          <w:rFonts w:ascii="Open Sans" w:eastAsia="Times New Roman" w:hAnsi="Open Sans" w:cs="Open Sans"/>
          <w:b/>
          <w:bCs/>
          <w:kern w:val="0"/>
          <w14:ligatures w14:val="none"/>
        </w:rPr>
        <w:lastRenderedPageBreak/>
        <w:t>Application for </w:t>
      </w:r>
      <w:r w:rsidR="00C93BF6" w:rsidRPr="000D5443">
        <w:rPr>
          <w:rFonts w:ascii="Open Sans" w:eastAsia="Times New Roman" w:hAnsi="Open Sans" w:cs="Open Sans"/>
          <w:b/>
          <w:bCs/>
          <w:kern w:val="0"/>
          <w:u w:val="single"/>
          <w14:ligatures w14:val="none"/>
        </w:rPr>
        <w:t>Environmental Safeguard Specialist</w:t>
      </w:r>
      <w:r w:rsidRPr="000D5443">
        <w:rPr>
          <w:rFonts w:ascii="Open Sans" w:eastAsia="Times New Roman" w:hAnsi="Open Sans" w:cs="Open Sans"/>
          <w:b/>
          <w:bCs/>
          <w:kern w:val="0"/>
          <w:u w:val="single"/>
          <w14:ligatures w14:val="none"/>
        </w:rPr>
        <w:t>, Reference No.</w:t>
      </w:r>
      <w:r w:rsidRPr="000D5443">
        <w:rPr>
          <w:rFonts w:ascii="Open Sans" w:eastAsia="Times New Roman" w:hAnsi="Open Sans" w:cs="Open Sans"/>
          <w:kern w:val="0"/>
          <w:u w:val="single"/>
          <w14:ligatures w14:val="none"/>
        </w:rPr>
        <w:t> </w:t>
      </w:r>
      <w:r w:rsidR="00C93BF6" w:rsidRPr="000D5443">
        <w:rPr>
          <w:rFonts w:ascii="Open Sans" w:eastAsia="Times New Roman" w:hAnsi="Open Sans" w:cs="Open Sans"/>
          <w:b/>
          <w:bCs/>
          <w:kern w:val="0"/>
          <w14:ligatures w14:val="none"/>
        </w:rPr>
        <w:t xml:space="preserve">SO-MOF-307795-CS-INDV </w:t>
      </w:r>
      <w:r w:rsidRPr="000D5443">
        <w:rPr>
          <w:rFonts w:ascii="Open Sans" w:eastAsia="Times New Roman" w:hAnsi="Open Sans" w:cs="Open Sans"/>
          <w:kern w:val="0"/>
          <w:u w:val="single"/>
          <w14:ligatures w14:val="none"/>
        </w:rPr>
        <w:t>on the subject line.</w:t>
      </w:r>
    </w:p>
    <w:p w14:paraId="6D28435B" w14:textId="05DAC3C0" w:rsidR="000D5443" w:rsidRPr="000D5443" w:rsidRDefault="000D5443" w:rsidP="000D5443">
      <w:pPr>
        <w:pStyle w:val="NormalWeb"/>
        <w:shd w:val="clear" w:color="auto" w:fill="FFFFFF"/>
        <w:spacing w:before="0" w:beforeAutospacing="0"/>
        <w:rPr>
          <w:rStyle w:val="Strong"/>
          <w:rFonts w:ascii="Open Sans" w:hAnsi="Open Sans" w:cs="Open Sans"/>
          <w:sz w:val="20"/>
          <w:szCs w:val="20"/>
        </w:rPr>
      </w:pPr>
    </w:p>
    <w:p w14:paraId="4941A6E4" w14:textId="01E945D2" w:rsidR="000D5443" w:rsidRPr="000D5443" w:rsidRDefault="000D5443" w:rsidP="000D5443">
      <w:pPr>
        <w:pStyle w:val="NormalWeb"/>
        <w:shd w:val="clear" w:color="auto" w:fill="FFFFFF"/>
        <w:spacing w:before="0" w:beforeAutospacing="0"/>
        <w:rPr>
          <w:rFonts w:ascii="Open Sans" w:hAnsi="Open Sans" w:cs="Open Sans"/>
          <w:sz w:val="20"/>
          <w:szCs w:val="20"/>
        </w:rPr>
      </w:pPr>
      <w:r w:rsidRPr="000D5443">
        <w:rPr>
          <w:rStyle w:val="Strong"/>
          <w:rFonts w:ascii="Open Sans" w:hAnsi="Open Sans" w:cs="Open Sans"/>
          <w:sz w:val="20"/>
          <w:szCs w:val="20"/>
        </w:rPr>
        <w:t>Attention:</w:t>
      </w:r>
    </w:p>
    <w:p w14:paraId="76AC4EC5" w14:textId="77777777" w:rsidR="000D5443" w:rsidRPr="000D5443" w:rsidRDefault="000D5443" w:rsidP="000D5443">
      <w:pPr>
        <w:pStyle w:val="NormalWeb"/>
        <w:shd w:val="clear" w:color="auto" w:fill="FFFFFF"/>
        <w:spacing w:before="0" w:beforeAutospacing="0"/>
        <w:rPr>
          <w:rFonts w:ascii="Open Sans" w:hAnsi="Open Sans" w:cs="Open Sans"/>
          <w:sz w:val="20"/>
          <w:szCs w:val="20"/>
        </w:rPr>
      </w:pPr>
      <w:r w:rsidRPr="000D5443">
        <w:rPr>
          <w:rFonts w:ascii="Open Sans" w:hAnsi="Open Sans" w:cs="Open Sans"/>
          <w:sz w:val="20"/>
          <w:szCs w:val="20"/>
        </w:rPr>
        <w:t xml:space="preserve">Abdi </w:t>
      </w:r>
      <w:proofErr w:type="spellStart"/>
      <w:r w:rsidRPr="000D5443">
        <w:rPr>
          <w:rFonts w:ascii="Open Sans" w:hAnsi="Open Sans" w:cs="Open Sans"/>
          <w:sz w:val="20"/>
          <w:szCs w:val="20"/>
        </w:rPr>
        <w:t>Tawane</w:t>
      </w:r>
      <w:proofErr w:type="spellEnd"/>
    </w:p>
    <w:p w14:paraId="4B56C284" w14:textId="77777777" w:rsidR="000D5443" w:rsidRPr="000D5443" w:rsidRDefault="000D5443" w:rsidP="000D5443">
      <w:pPr>
        <w:pStyle w:val="NormalWeb"/>
        <w:shd w:val="clear" w:color="auto" w:fill="FFFFFF"/>
        <w:spacing w:before="0" w:beforeAutospacing="0"/>
        <w:rPr>
          <w:rFonts w:ascii="Open Sans" w:hAnsi="Open Sans" w:cs="Open Sans"/>
          <w:sz w:val="20"/>
          <w:szCs w:val="20"/>
        </w:rPr>
      </w:pPr>
      <w:r w:rsidRPr="000D5443">
        <w:rPr>
          <w:rFonts w:ascii="Open Sans" w:hAnsi="Open Sans" w:cs="Open Sans"/>
          <w:sz w:val="20"/>
          <w:szCs w:val="20"/>
        </w:rPr>
        <w:t>Project Co-Manager</w:t>
      </w:r>
    </w:p>
    <w:p w14:paraId="5A7131F8" w14:textId="77777777" w:rsidR="000D5443" w:rsidRPr="000D5443" w:rsidRDefault="000D5443" w:rsidP="000D5443">
      <w:pPr>
        <w:pStyle w:val="NormalWeb"/>
        <w:shd w:val="clear" w:color="auto" w:fill="FFFFFF"/>
        <w:spacing w:before="0" w:beforeAutospacing="0"/>
        <w:rPr>
          <w:rFonts w:ascii="Open Sans" w:hAnsi="Open Sans" w:cs="Open Sans"/>
          <w:sz w:val="20"/>
          <w:szCs w:val="20"/>
        </w:rPr>
      </w:pPr>
      <w:r w:rsidRPr="000D5443">
        <w:rPr>
          <w:rFonts w:ascii="Open Sans" w:hAnsi="Open Sans" w:cs="Open Sans"/>
          <w:sz w:val="20"/>
          <w:szCs w:val="20"/>
        </w:rPr>
        <w:t>Somalia Crisis Recovery Project (SCRP),</w:t>
      </w:r>
    </w:p>
    <w:p w14:paraId="4396E623" w14:textId="77777777" w:rsidR="000D5443" w:rsidRPr="000D5443" w:rsidRDefault="000D5443" w:rsidP="000D5443">
      <w:pPr>
        <w:pStyle w:val="NormalWeb"/>
        <w:shd w:val="clear" w:color="auto" w:fill="FFFFFF"/>
        <w:spacing w:before="0" w:beforeAutospacing="0"/>
        <w:rPr>
          <w:rFonts w:ascii="Open Sans" w:hAnsi="Open Sans" w:cs="Open Sans"/>
          <w:sz w:val="20"/>
          <w:szCs w:val="20"/>
        </w:rPr>
      </w:pPr>
      <w:r w:rsidRPr="000D5443">
        <w:rPr>
          <w:rFonts w:ascii="Open Sans" w:hAnsi="Open Sans" w:cs="Open Sans"/>
          <w:sz w:val="20"/>
          <w:szCs w:val="20"/>
        </w:rPr>
        <w:t>Ministry of Finance, Federal Republic of Somalia</w:t>
      </w:r>
    </w:p>
    <w:p w14:paraId="0F07ADE6" w14:textId="77777777" w:rsidR="000D5443" w:rsidRPr="000D5443" w:rsidRDefault="000D5443" w:rsidP="000D5443">
      <w:pPr>
        <w:pStyle w:val="NormalWeb"/>
        <w:shd w:val="clear" w:color="auto" w:fill="FFFFFF"/>
        <w:spacing w:before="0" w:beforeAutospacing="0"/>
        <w:rPr>
          <w:rFonts w:ascii="Open Sans" w:hAnsi="Open Sans" w:cs="Open Sans"/>
          <w:sz w:val="20"/>
          <w:szCs w:val="20"/>
        </w:rPr>
      </w:pPr>
      <w:r w:rsidRPr="000D5443">
        <w:rPr>
          <w:rFonts w:ascii="Open Sans" w:hAnsi="Open Sans" w:cs="Open Sans"/>
          <w:sz w:val="20"/>
          <w:szCs w:val="20"/>
        </w:rPr>
        <w:t>Shangani District, Mogadishu</w:t>
      </w:r>
    </w:p>
    <w:p w14:paraId="34A71A96" w14:textId="4DFAA18D" w:rsidR="000D5443" w:rsidRPr="000D5443" w:rsidRDefault="000D5443" w:rsidP="000D5443">
      <w:pPr>
        <w:pStyle w:val="NormalWeb"/>
        <w:shd w:val="clear" w:color="auto" w:fill="FFFFFF"/>
        <w:spacing w:before="0" w:beforeAutospacing="0"/>
        <w:rPr>
          <w:rFonts w:ascii="Open Sans" w:hAnsi="Open Sans" w:cs="Open Sans"/>
          <w:sz w:val="20"/>
          <w:szCs w:val="20"/>
        </w:rPr>
      </w:pPr>
      <w:r w:rsidRPr="000D5443">
        <w:rPr>
          <w:rFonts w:ascii="Open Sans" w:hAnsi="Open Sans" w:cs="Open Sans"/>
          <w:sz w:val="20"/>
          <w:szCs w:val="20"/>
        </w:rPr>
        <w:t xml:space="preserve">Email Address: </w:t>
      </w:r>
      <w:hyperlink r:id="rId8" w:history="1">
        <w:r w:rsidR="00471039" w:rsidRPr="00F15632">
          <w:rPr>
            <w:rStyle w:val="Hyperlink"/>
            <w:rFonts w:ascii="Open Sans" w:hAnsi="Open Sans" w:cs="Open Sans"/>
            <w:sz w:val="20"/>
            <w:szCs w:val="20"/>
          </w:rPr>
          <w:t>scrp@mof.gov.so</w:t>
        </w:r>
      </w:hyperlink>
      <w:r w:rsidR="00471039">
        <w:rPr>
          <w:rFonts w:ascii="Open Sans" w:hAnsi="Open Sans" w:cs="Open Sans"/>
          <w:sz w:val="20"/>
          <w:szCs w:val="20"/>
        </w:rPr>
        <w:t xml:space="preserve"> </w:t>
      </w:r>
      <w:r w:rsidRPr="000D5443">
        <w:rPr>
          <w:rFonts w:ascii="Open Sans" w:hAnsi="Open Sans" w:cs="Open Sans"/>
          <w:sz w:val="20"/>
          <w:szCs w:val="20"/>
        </w:rPr>
        <w:t xml:space="preserve"> / copy: </w:t>
      </w:r>
      <w:hyperlink r:id="rId9" w:history="1">
        <w:r w:rsidR="00471039" w:rsidRPr="00F15632">
          <w:rPr>
            <w:rStyle w:val="Hyperlink"/>
            <w:rFonts w:ascii="Open Sans" w:hAnsi="Open Sans" w:cs="Open Sans"/>
            <w:sz w:val="20"/>
            <w:szCs w:val="20"/>
          </w:rPr>
          <w:t>tawane.scrp@gmail.com</w:t>
        </w:r>
      </w:hyperlink>
      <w:r w:rsidR="00471039">
        <w:rPr>
          <w:rFonts w:ascii="Open Sans" w:hAnsi="Open Sans" w:cs="Open Sans"/>
          <w:sz w:val="20"/>
          <w:szCs w:val="20"/>
        </w:rPr>
        <w:t xml:space="preserve"> </w:t>
      </w:r>
      <w:r w:rsidR="00327099">
        <w:rPr>
          <w:rFonts w:ascii="Open Sans" w:hAnsi="Open Sans" w:cs="Open Sans"/>
          <w:sz w:val="20"/>
          <w:szCs w:val="20"/>
        </w:rPr>
        <w:t xml:space="preserve">and </w:t>
      </w:r>
      <w:hyperlink r:id="rId10" w:history="1">
        <w:r w:rsidR="00327099" w:rsidRPr="0079192A">
          <w:rPr>
            <w:rStyle w:val="Hyperlink"/>
            <w:rFonts w:ascii="Open Sans" w:hAnsi="Open Sans" w:cs="Open Sans"/>
            <w:sz w:val="20"/>
            <w:szCs w:val="20"/>
          </w:rPr>
          <w:t>dalkasom@gmail.com</w:t>
        </w:r>
      </w:hyperlink>
      <w:r w:rsidR="00327099">
        <w:rPr>
          <w:rFonts w:ascii="Open Sans" w:hAnsi="Open Sans" w:cs="Open Sans"/>
          <w:sz w:val="20"/>
          <w:szCs w:val="20"/>
        </w:rPr>
        <w:t xml:space="preserve"> </w:t>
      </w:r>
      <w:bookmarkStart w:id="0" w:name="_GoBack"/>
      <w:bookmarkEnd w:id="0"/>
    </w:p>
    <w:p w14:paraId="09B3B1A8" w14:textId="77777777" w:rsidR="000D5443" w:rsidRPr="00471039" w:rsidRDefault="000D5443" w:rsidP="000D5443">
      <w:pPr>
        <w:pStyle w:val="NormalWeb"/>
        <w:shd w:val="clear" w:color="auto" w:fill="FFFFFF"/>
        <w:spacing w:before="0" w:beforeAutospacing="0"/>
        <w:rPr>
          <w:rFonts w:ascii="Open Sans" w:hAnsi="Open Sans" w:cs="Open Sans"/>
          <w:b/>
          <w:sz w:val="20"/>
          <w:szCs w:val="20"/>
        </w:rPr>
      </w:pPr>
      <w:r w:rsidRPr="00471039">
        <w:rPr>
          <w:rStyle w:val="Emphasis"/>
          <w:rFonts w:ascii="Open Sans" w:hAnsi="Open Sans" w:cs="Open Sans"/>
          <w:b/>
          <w:sz w:val="20"/>
          <w:szCs w:val="20"/>
        </w:rPr>
        <w:t>In line with the SCRP requirements, the PIU seeks to establish gender parity. Women are particularly encouraged to apply.</w:t>
      </w:r>
    </w:p>
    <w:p w14:paraId="1AA934BB" w14:textId="77777777" w:rsidR="000D5443" w:rsidRPr="000D5443" w:rsidRDefault="000D5443" w:rsidP="00393158">
      <w:pPr>
        <w:shd w:val="clear" w:color="auto" w:fill="FFFFFF"/>
        <w:spacing w:after="100" w:afterAutospacing="1" w:line="240" w:lineRule="auto"/>
        <w:rPr>
          <w:rFonts w:ascii="Open Sans" w:eastAsia="Times New Roman" w:hAnsi="Open Sans" w:cs="Open Sans"/>
          <w:kern w:val="0"/>
          <w:u w:val="single"/>
          <w14:ligatures w14:val="none"/>
        </w:rPr>
      </w:pPr>
    </w:p>
    <w:p w14:paraId="14D590E6" w14:textId="77777777" w:rsidR="00754AF4" w:rsidRPr="000D5443" w:rsidRDefault="00754AF4" w:rsidP="00393158">
      <w:pPr>
        <w:shd w:val="clear" w:color="auto" w:fill="FFFFFF"/>
        <w:spacing w:after="100" w:afterAutospacing="1" w:line="240" w:lineRule="auto"/>
        <w:rPr>
          <w:rFonts w:ascii="Open Sans" w:eastAsia="Times New Roman" w:hAnsi="Open Sans" w:cs="Open Sans"/>
          <w:kern w:val="0"/>
          <w14:ligatures w14:val="none"/>
        </w:rPr>
      </w:pPr>
    </w:p>
    <w:p w14:paraId="10DC90E8" w14:textId="77777777" w:rsidR="00393158" w:rsidRPr="000D5443" w:rsidRDefault="00393158" w:rsidP="00393158">
      <w:pPr>
        <w:shd w:val="clear" w:color="auto" w:fill="FFFFFF"/>
        <w:spacing w:after="100" w:afterAutospacing="1" w:line="240" w:lineRule="auto"/>
        <w:rPr>
          <w:rFonts w:ascii="Open Sans" w:eastAsia="Times New Roman" w:hAnsi="Open Sans" w:cs="Open Sans"/>
          <w:kern w:val="0"/>
          <w14:ligatures w14:val="none"/>
        </w:rPr>
      </w:pPr>
      <w:r w:rsidRPr="000D5443">
        <w:rPr>
          <w:rFonts w:ascii="Open Sans" w:eastAsia="Times New Roman" w:hAnsi="Open Sans" w:cs="Open Sans"/>
          <w:kern w:val="0"/>
          <w14:ligatures w14:val="none"/>
        </w:rPr>
        <w:t> </w:t>
      </w:r>
    </w:p>
    <w:p w14:paraId="430C89A3" w14:textId="77777777" w:rsidR="008E7287" w:rsidRPr="000D5443" w:rsidRDefault="008E7287">
      <w:pPr>
        <w:rPr>
          <w:rFonts w:ascii="Open Sans" w:hAnsi="Open Sans" w:cs="Open Sans"/>
        </w:rPr>
      </w:pPr>
    </w:p>
    <w:sectPr w:rsidR="008E7287" w:rsidRPr="000D54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AD8"/>
    <w:multiLevelType w:val="hybridMultilevel"/>
    <w:tmpl w:val="B39CF8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B2AA6"/>
    <w:multiLevelType w:val="multilevel"/>
    <w:tmpl w:val="B000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0B10E5"/>
    <w:multiLevelType w:val="multilevel"/>
    <w:tmpl w:val="8D6A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7261A3"/>
    <w:multiLevelType w:val="hybridMultilevel"/>
    <w:tmpl w:val="1EC83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158"/>
    <w:rsid w:val="000B3C5F"/>
    <w:rsid w:val="000D5443"/>
    <w:rsid w:val="003247E4"/>
    <w:rsid w:val="00327099"/>
    <w:rsid w:val="00393158"/>
    <w:rsid w:val="00471039"/>
    <w:rsid w:val="00754AF4"/>
    <w:rsid w:val="008E7287"/>
    <w:rsid w:val="00C93BF6"/>
    <w:rsid w:val="00F91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AA820"/>
  <w15:chartTrackingRefBased/>
  <w15:docId w15:val="{06F5FFE2-C903-4BA4-B63A-C6FE9E05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315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93158"/>
    <w:rPr>
      <w:b/>
      <w:bCs/>
    </w:rPr>
  </w:style>
  <w:style w:type="character" w:styleId="Emphasis">
    <w:name w:val="Emphasis"/>
    <w:basedOn w:val="DefaultParagraphFont"/>
    <w:uiPriority w:val="20"/>
    <w:qFormat/>
    <w:rsid w:val="00393158"/>
    <w:rPr>
      <w:i/>
      <w:iCs/>
    </w:rPr>
  </w:style>
  <w:style w:type="character" w:customStyle="1" w:styleId="normaltextrun">
    <w:name w:val="normaltextrun"/>
    <w:basedOn w:val="DefaultParagraphFont"/>
    <w:rsid w:val="00393158"/>
  </w:style>
  <w:style w:type="character" w:customStyle="1" w:styleId="eop">
    <w:name w:val="eop"/>
    <w:basedOn w:val="DefaultParagraphFont"/>
    <w:rsid w:val="00393158"/>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Dot p"/>
    <w:basedOn w:val="Normal"/>
    <w:link w:val="ListParagraphChar"/>
    <w:uiPriority w:val="34"/>
    <w:qFormat/>
    <w:rsid w:val="00393158"/>
    <w:pPr>
      <w:ind w:left="720"/>
      <w:contextualSpacing/>
    </w:pPr>
    <w:rPr>
      <w:rFonts w:eastAsiaTheme="minorEastAsia"/>
      <w:kern w:val="0"/>
      <w14:ligatures w14:val="none"/>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393158"/>
    <w:rPr>
      <w:rFonts w:eastAsiaTheme="minorEastAsia"/>
      <w:kern w:val="0"/>
      <w14:ligatures w14:val="none"/>
    </w:rPr>
  </w:style>
  <w:style w:type="paragraph" w:styleId="NoSpacing">
    <w:name w:val="No Spacing"/>
    <w:aliases w:val="Numbered paragraph"/>
    <w:link w:val="NoSpacingChar"/>
    <w:uiPriority w:val="1"/>
    <w:qFormat/>
    <w:rsid w:val="00F9192F"/>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aliases w:val="Numbered paragraph Char"/>
    <w:link w:val="NoSpacing"/>
    <w:uiPriority w:val="1"/>
    <w:rsid w:val="00F9192F"/>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4710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2740">
      <w:bodyDiv w:val="1"/>
      <w:marLeft w:val="0"/>
      <w:marRight w:val="0"/>
      <w:marTop w:val="0"/>
      <w:marBottom w:val="0"/>
      <w:divBdr>
        <w:top w:val="none" w:sz="0" w:space="0" w:color="auto"/>
        <w:left w:val="none" w:sz="0" w:space="0" w:color="auto"/>
        <w:bottom w:val="none" w:sz="0" w:space="0" w:color="auto"/>
        <w:right w:val="none" w:sz="0" w:space="0" w:color="auto"/>
      </w:divBdr>
    </w:div>
    <w:div w:id="623390734">
      <w:bodyDiv w:val="1"/>
      <w:marLeft w:val="0"/>
      <w:marRight w:val="0"/>
      <w:marTop w:val="0"/>
      <w:marBottom w:val="0"/>
      <w:divBdr>
        <w:top w:val="none" w:sz="0" w:space="0" w:color="auto"/>
        <w:left w:val="none" w:sz="0" w:space="0" w:color="auto"/>
        <w:bottom w:val="none" w:sz="0" w:space="0" w:color="auto"/>
        <w:right w:val="none" w:sz="0" w:space="0" w:color="auto"/>
      </w:divBdr>
    </w:div>
    <w:div w:id="180623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rp@mof.gov.so" TargetMode="External"/><Relationship Id="rId3" Type="http://schemas.openxmlformats.org/officeDocument/2006/relationships/settings" Target="settings.xml"/><Relationship Id="rId7" Type="http://schemas.openxmlformats.org/officeDocument/2006/relationships/hyperlink" Target="https://somalijobs.com/job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malijobs.com/jobs"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dalkasom@gmail.com" TargetMode="External"/><Relationship Id="rId4" Type="http://schemas.openxmlformats.org/officeDocument/2006/relationships/webSettings" Target="webSettings.xml"/><Relationship Id="rId9" Type="http://schemas.openxmlformats.org/officeDocument/2006/relationships/hyperlink" Target="mailto:tawane.scr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Abdilatif Ali</dc:creator>
  <cp:keywords/>
  <dc:description/>
  <cp:lastModifiedBy>Abdi Iman</cp:lastModifiedBy>
  <cp:revision>6</cp:revision>
  <dcterms:created xsi:type="dcterms:W3CDTF">2023-07-18T18:17:00Z</dcterms:created>
  <dcterms:modified xsi:type="dcterms:W3CDTF">2023-07-20T20:49:00Z</dcterms:modified>
</cp:coreProperties>
</file>