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1F778" w14:textId="77777777" w:rsidR="00E11D91" w:rsidRPr="0089308D" w:rsidRDefault="00E11D91" w:rsidP="00E11D91">
      <w:pPr>
        <w:pStyle w:val="Header"/>
        <w:ind w:right="45"/>
        <w:jc w:val="center"/>
      </w:pPr>
      <w:r w:rsidRPr="0089308D">
        <w:rPr>
          <w:noProof/>
        </w:rPr>
        <w:drawing>
          <wp:anchor distT="0" distB="0" distL="114300" distR="114300" simplePos="0" relativeHeight="251659264" behindDoc="0" locked="0" layoutInCell="1" allowOverlap="1" wp14:anchorId="617F1BD1" wp14:editId="645B18CF">
            <wp:simplePos x="0" y="0"/>
            <wp:positionH relativeFrom="column">
              <wp:posOffset>2369877</wp:posOffset>
            </wp:positionH>
            <wp:positionV relativeFrom="paragraph">
              <wp:posOffset>-54591</wp:posOffset>
            </wp:positionV>
            <wp:extent cx="1233369" cy="914400"/>
            <wp:effectExtent l="19050" t="0" r="4881"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t="8057" r="8960" b="10069"/>
                    <a:stretch>
                      <a:fillRect/>
                    </a:stretch>
                  </pic:blipFill>
                  <pic:spPr bwMode="auto">
                    <a:xfrm>
                      <a:off x="0" y="0"/>
                      <a:ext cx="1233369" cy="914400"/>
                    </a:xfrm>
                    <a:prstGeom prst="rect">
                      <a:avLst/>
                    </a:prstGeom>
                    <a:noFill/>
                    <a:ln w="9525">
                      <a:noFill/>
                      <a:miter lim="800000"/>
                      <a:headEnd/>
                      <a:tailEnd/>
                    </a:ln>
                  </pic:spPr>
                </pic:pic>
              </a:graphicData>
            </a:graphic>
          </wp:anchor>
        </w:drawing>
      </w:r>
    </w:p>
    <w:p w14:paraId="1BCF6FFE" w14:textId="77777777" w:rsidR="00E11D91" w:rsidRPr="0089308D" w:rsidRDefault="00E11D91" w:rsidP="00E11D91">
      <w:pPr>
        <w:pStyle w:val="Header"/>
        <w:ind w:right="45"/>
        <w:jc w:val="center"/>
      </w:pPr>
    </w:p>
    <w:p w14:paraId="00081C00" w14:textId="77777777" w:rsidR="00E11D91" w:rsidRPr="0089308D" w:rsidRDefault="00E11D91" w:rsidP="00E11D91">
      <w:pPr>
        <w:pStyle w:val="Header"/>
        <w:ind w:right="45"/>
        <w:jc w:val="center"/>
      </w:pPr>
    </w:p>
    <w:p w14:paraId="5226CC5E" w14:textId="77777777" w:rsidR="00E11D91" w:rsidRPr="0089308D" w:rsidRDefault="00E11D91" w:rsidP="00E11D91">
      <w:pPr>
        <w:pStyle w:val="Header"/>
        <w:ind w:right="45"/>
        <w:jc w:val="center"/>
      </w:pPr>
    </w:p>
    <w:p w14:paraId="357B1DF9" w14:textId="77777777" w:rsidR="00E11D91" w:rsidRPr="00B63D40" w:rsidRDefault="00E11D91" w:rsidP="00E11D91">
      <w:pPr>
        <w:pBdr>
          <w:bottom w:val="double" w:sz="6" w:space="1" w:color="auto"/>
        </w:pBdr>
        <w:jc w:val="center"/>
        <w:rPr>
          <w:b/>
          <w:sz w:val="28"/>
          <w:szCs w:val="28"/>
        </w:rPr>
      </w:pPr>
      <w:bookmarkStart w:id="0" w:name="_Hlk143769967"/>
      <w:r w:rsidRPr="00B63D40">
        <w:rPr>
          <w:b/>
          <w:sz w:val="28"/>
          <w:szCs w:val="28"/>
        </w:rPr>
        <w:t>Somalia Capacity Advancement, Livelihood and Entrepreneurship, through Digital Uplift Project (SCALED-UP),</w:t>
      </w:r>
    </w:p>
    <w:bookmarkEnd w:id="0"/>
    <w:p w14:paraId="4F39A92E" w14:textId="77777777" w:rsidR="00E11D91" w:rsidRPr="00B63D40" w:rsidRDefault="00E11D91" w:rsidP="00E11D91">
      <w:pPr>
        <w:rPr>
          <w:sz w:val="23"/>
          <w:szCs w:val="23"/>
        </w:rPr>
      </w:pPr>
    </w:p>
    <w:p w14:paraId="721C2DBD" w14:textId="77777777" w:rsidR="00E11D91" w:rsidRPr="00B63D40" w:rsidRDefault="00E11D91" w:rsidP="00E11D91">
      <w:pPr>
        <w:rPr>
          <w:sz w:val="23"/>
          <w:szCs w:val="23"/>
        </w:rPr>
      </w:pPr>
    </w:p>
    <w:p w14:paraId="3E13984E" w14:textId="77777777" w:rsidR="00E11D91" w:rsidRPr="00B63D40" w:rsidRDefault="00E11D91" w:rsidP="00E11D91">
      <w:pPr>
        <w:rPr>
          <w:sz w:val="23"/>
          <w:szCs w:val="23"/>
        </w:rPr>
      </w:pPr>
    </w:p>
    <w:p w14:paraId="10C6D0DD" w14:textId="77777777" w:rsidR="00E11D91" w:rsidRPr="00B63D40" w:rsidRDefault="00E11D91" w:rsidP="00E11D91">
      <w:pPr>
        <w:jc w:val="center"/>
        <w:rPr>
          <w:b/>
          <w:sz w:val="23"/>
          <w:szCs w:val="23"/>
        </w:rPr>
      </w:pPr>
      <w:r w:rsidRPr="00B63D40">
        <w:rPr>
          <w:b/>
          <w:sz w:val="23"/>
          <w:szCs w:val="23"/>
        </w:rPr>
        <w:t>Request for Bids</w:t>
      </w:r>
    </w:p>
    <w:p w14:paraId="364770AC" w14:textId="77777777" w:rsidR="00E11D91" w:rsidRPr="00B63D40" w:rsidRDefault="00E11D91" w:rsidP="00E11D91">
      <w:pPr>
        <w:jc w:val="center"/>
        <w:rPr>
          <w:b/>
          <w:sz w:val="23"/>
          <w:szCs w:val="23"/>
        </w:rPr>
      </w:pPr>
      <w:r w:rsidRPr="00B63D40">
        <w:rPr>
          <w:b/>
          <w:sz w:val="23"/>
          <w:szCs w:val="23"/>
        </w:rPr>
        <w:t>Goods</w:t>
      </w:r>
    </w:p>
    <w:p w14:paraId="6DBA4DC6" w14:textId="77777777" w:rsidR="00E11D91" w:rsidRPr="00B63D40" w:rsidRDefault="00E11D91" w:rsidP="00E11D91">
      <w:pPr>
        <w:jc w:val="center"/>
        <w:rPr>
          <w:b/>
          <w:sz w:val="23"/>
          <w:szCs w:val="23"/>
        </w:rPr>
      </w:pPr>
      <w:r w:rsidRPr="00B63D40">
        <w:rPr>
          <w:b/>
          <w:sz w:val="23"/>
          <w:szCs w:val="23"/>
        </w:rPr>
        <w:t>(One-Envelope Bidding Process)</w:t>
      </w:r>
    </w:p>
    <w:p w14:paraId="1F469639" w14:textId="77777777" w:rsidR="00E11D91" w:rsidRPr="00B63D40" w:rsidRDefault="00E11D91" w:rsidP="00E11D91">
      <w:pPr>
        <w:jc w:val="center"/>
        <w:rPr>
          <w:b/>
          <w:sz w:val="23"/>
          <w:szCs w:val="23"/>
        </w:rPr>
      </w:pPr>
    </w:p>
    <w:p w14:paraId="71FDD4C2" w14:textId="77777777" w:rsidR="00E11D91" w:rsidRPr="00B63D40" w:rsidRDefault="00E11D91" w:rsidP="00E11D91">
      <w:pPr>
        <w:jc w:val="center"/>
        <w:rPr>
          <w:b/>
          <w:sz w:val="23"/>
          <w:szCs w:val="23"/>
        </w:rPr>
      </w:pPr>
    </w:p>
    <w:p w14:paraId="31D7FE54" w14:textId="77777777" w:rsidR="00E11D91" w:rsidRPr="002C6320" w:rsidRDefault="00E11D91" w:rsidP="00E11D91">
      <w:pPr>
        <w:jc w:val="center"/>
        <w:rPr>
          <w:b/>
          <w:bCs/>
          <w:sz w:val="32"/>
          <w:szCs w:val="32"/>
        </w:rPr>
      </w:pPr>
      <w:r w:rsidRPr="003C56B2">
        <w:rPr>
          <w:rFonts w:eastAsia="Cambria"/>
          <w:b/>
          <w:sz w:val="36"/>
          <w:szCs w:val="20"/>
        </w:rPr>
        <w:t>Re-affirm Design, Supply, Installation and Commissioning</w:t>
      </w:r>
      <w:r w:rsidRPr="002C6320">
        <w:rPr>
          <w:b/>
          <w:bCs/>
          <w:sz w:val="40"/>
          <w:szCs w:val="40"/>
        </w:rPr>
        <w:t xml:space="preserve"> </w:t>
      </w:r>
      <w:r w:rsidRPr="00466EAC">
        <w:rPr>
          <w:rFonts w:eastAsia="Cambria"/>
          <w:b/>
          <w:sz w:val="36"/>
          <w:szCs w:val="20"/>
        </w:rPr>
        <w:t>Citizen Engagement and Grievance Redressal Mechanism Implementation</w:t>
      </w:r>
    </w:p>
    <w:p w14:paraId="4644AD10" w14:textId="77777777" w:rsidR="00E11D91" w:rsidRPr="00B63D40" w:rsidRDefault="00E11D91" w:rsidP="00E11D91">
      <w:pPr>
        <w:spacing w:before="60" w:after="60"/>
        <w:rPr>
          <w:b/>
          <w:sz w:val="23"/>
          <w:szCs w:val="23"/>
        </w:rPr>
      </w:pPr>
    </w:p>
    <w:p w14:paraId="53B022C4" w14:textId="77777777" w:rsidR="00E11D91" w:rsidRPr="00B63D40" w:rsidRDefault="00E11D91" w:rsidP="00E11D91">
      <w:pPr>
        <w:spacing w:before="60" w:after="60"/>
        <w:rPr>
          <w:b/>
          <w:sz w:val="23"/>
          <w:szCs w:val="23"/>
        </w:rPr>
      </w:pPr>
    </w:p>
    <w:p w14:paraId="27329EE2" w14:textId="77777777" w:rsidR="00E11D91" w:rsidRPr="002170CD" w:rsidRDefault="00E11D91" w:rsidP="00E11D91">
      <w:pPr>
        <w:rPr>
          <w:b/>
          <w:bCs/>
        </w:rPr>
      </w:pPr>
      <w:r w:rsidRPr="002170CD">
        <w:rPr>
          <w:b/>
          <w:bCs/>
          <w:sz w:val="23"/>
          <w:szCs w:val="23"/>
        </w:rPr>
        <w:t xml:space="preserve">RFB No: </w:t>
      </w:r>
      <w:r w:rsidRPr="002170CD">
        <w:rPr>
          <w:b/>
          <w:bCs/>
          <w:sz w:val="23"/>
          <w:szCs w:val="23"/>
        </w:rPr>
        <w:tab/>
      </w:r>
      <w:bookmarkStart w:id="1" w:name="_Hlk36040284"/>
      <w:r>
        <w:rPr>
          <w:rFonts w:ascii="Open Sans" w:hAnsi="Open Sans" w:cs="Open Sans"/>
          <w:color w:val="3F4257"/>
          <w:sz w:val="20"/>
          <w:szCs w:val="20"/>
          <w:shd w:val="clear" w:color="auto" w:fill="FFFFFF"/>
        </w:rPr>
        <w:t>SO-MOF-448863-NC-RFB</w:t>
      </w:r>
    </w:p>
    <w:p w14:paraId="5C060A3C" w14:textId="77777777" w:rsidR="00E11D91" w:rsidRPr="002170CD" w:rsidRDefault="00E11D91" w:rsidP="00E11D91">
      <w:pPr>
        <w:spacing w:before="60" w:after="60"/>
        <w:rPr>
          <w:b/>
          <w:bCs/>
          <w:sz w:val="23"/>
          <w:szCs w:val="23"/>
        </w:rPr>
      </w:pPr>
    </w:p>
    <w:bookmarkEnd w:id="1"/>
    <w:p w14:paraId="6EC37A3C" w14:textId="77777777" w:rsidR="00E11D91" w:rsidRPr="002170CD" w:rsidRDefault="00E11D91" w:rsidP="00E11D91">
      <w:pPr>
        <w:spacing w:before="60" w:after="60"/>
        <w:rPr>
          <w:b/>
          <w:bCs/>
          <w:spacing w:val="-2"/>
          <w:sz w:val="23"/>
          <w:szCs w:val="23"/>
        </w:rPr>
      </w:pPr>
      <w:r w:rsidRPr="002170CD">
        <w:rPr>
          <w:b/>
          <w:bCs/>
          <w:sz w:val="23"/>
          <w:szCs w:val="23"/>
        </w:rPr>
        <w:t>Project:</w:t>
      </w:r>
      <w:r w:rsidRPr="002170CD">
        <w:rPr>
          <w:b/>
          <w:bCs/>
          <w:sz w:val="23"/>
          <w:szCs w:val="23"/>
        </w:rPr>
        <w:tab/>
        <w:t xml:space="preserve"> </w:t>
      </w:r>
      <w:bookmarkStart w:id="2" w:name="_Hlk143770389"/>
      <w:r w:rsidRPr="002170CD">
        <w:rPr>
          <w:b/>
          <w:bCs/>
          <w:sz w:val="23"/>
          <w:szCs w:val="23"/>
        </w:rPr>
        <w:t>Somalia Capacity Advancement, Livelihood and Entrepreneurship, through Digital Uplift Project (SCALED-UP)</w:t>
      </w:r>
      <w:bookmarkEnd w:id="2"/>
      <w:r w:rsidRPr="002170CD">
        <w:rPr>
          <w:b/>
          <w:bCs/>
          <w:sz w:val="23"/>
          <w:szCs w:val="23"/>
        </w:rPr>
        <w:t>,</w:t>
      </w:r>
      <w:r w:rsidRPr="002170CD">
        <w:rPr>
          <w:b/>
          <w:bCs/>
          <w:spacing w:val="-2"/>
          <w:sz w:val="23"/>
          <w:szCs w:val="23"/>
        </w:rPr>
        <w:t xml:space="preserve">    </w:t>
      </w:r>
    </w:p>
    <w:p w14:paraId="5C3532DA" w14:textId="77777777" w:rsidR="00E11D91" w:rsidRDefault="00E11D91" w:rsidP="00E11D91">
      <w:pPr>
        <w:spacing w:before="60" w:after="60"/>
        <w:rPr>
          <w:spacing w:val="-2"/>
          <w:sz w:val="23"/>
          <w:szCs w:val="23"/>
        </w:rPr>
      </w:pPr>
      <w:r w:rsidRPr="00B63D40">
        <w:rPr>
          <w:spacing w:val="-2"/>
          <w:sz w:val="23"/>
          <w:szCs w:val="23"/>
        </w:rPr>
        <w:t xml:space="preserve">                     </w:t>
      </w:r>
    </w:p>
    <w:p w14:paraId="7FECB420" w14:textId="77777777" w:rsidR="00E11D91" w:rsidRPr="00B63D40" w:rsidRDefault="00E11D91" w:rsidP="00E11D91">
      <w:pPr>
        <w:spacing w:before="60" w:after="60"/>
        <w:rPr>
          <w:sz w:val="23"/>
          <w:szCs w:val="23"/>
        </w:rPr>
      </w:pPr>
    </w:p>
    <w:p w14:paraId="36C73526" w14:textId="77777777" w:rsidR="00E11D91" w:rsidRPr="002170CD" w:rsidRDefault="00E11D91" w:rsidP="00E11D91">
      <w:pPr>
        <w:spacing w:before="60" w:after="60"/>
        <w:rPr>
          <w:iCs/>
          <w:sz w:val="23"/>
          <w:szCs w:val="23"/>
        </w:rPr>
      </w:pPr>
      <w:r w:rsidRPr="00B63D40">
        <w:rPr>
          <w:iCs/>
          <w:sz w:val="23"/>
          <w:szCs w:val="23"/>
        </w:rPr>
        <w:t xml:space="preserve">Project ID.: </w:t>
      </w:r>
      <w:r w:rsidRPr="00B63D40">
        <w:rPr>
          <w:iCs/>
          <w:sz w:val="23"/>
          <w:szCs w:val="23"/>
        </w:rPr>
        <w:tab/>
      </w:r>
      <w:bookmarkStart w:id="3" w:name="_Hlk143770592"/>
      <w:r w:rsidRPr="002170CD">
        <w:rPr>
          <w:iCs/>
          <w:sz w:val="23"/>
          <w:szCs w:val="23"/>
        </w:rPr>
        <w:t>P168115</w:t>
      </w:r>
      <w:bookmarkEnd w:id="3"/>
    </w:p>
    <w:p w14:paraId="134EC0A9" w14:textId="77777777" w:rsidR="00E11D91" w:rsidRPr="002170CD" w:rsidRDefault="00E11D91" w:rsidP="00E11D91">
      <w:pPr>
        <w:spacing w:before="60" w:after="60"/>
        <w:rPr>
          <w:iCs/>
          <w:sz w:val="23"/>
          <w:szCs w:val="23"/>
        </w:rPr>
      </w:pPr>
      <w:r w:rsidRPr="002170CD">
        <w:rPr>
          <w:iCs/>
          <w:sz w:val="23"/>
          <w:szCs w:val="23"/>
        </w:rPr>
        <w:t>Purchaser:</w:t>
      </w:r>
      <w:r w:rsidRPr="002170CD">
        <w:rPr>
          <w:iCs/>
          <w:sz w:val="23"/>
          <w:szCs w:val="23"/>
        </w:rPr>
        <w:tab/>
        <w:t xml:space="preserve"> Ministry of Finance</w:t>
      </w:r>
    </w:p>
    <w:p w14:paraId="4F41BC4E" w14:textId="77777777" w:rsidR="00E11D91" w:rsidRPr="002170CD" w:rsidRDefault="00E11D91" w:rsidP="00E11D91">
      <w:pPr>
        <w:spacing w:before="60" w:after="60"/>
        <w:ind w:right="-540"/>
        <w:rPr>
          <w:iCs/>
          <w:sz w:val="23"/>
          <w:szCs w:val="23"/>
        </w:rPr>
      </w:pPr>
      <w:r w:rsidRPr="002170CD">
        <w:rPr>
          <w:iCs/>
          <w:sz w:val="23"/>
          <w:szCs w:val="23"/>
        </w:rPr>
        <w:t xml:space="preserve">Country: </w:t>
      </w:r>
      <w:r w:rsidRPr="002170CD">
        <w:rPr>
          <w:iCs/>
          <w:sz w:val="23"/>
          <w:szCs w:val="23"/>
        </w:rPr>
        <w:tab/>
        <w:t>Somalia</w:t>
      </w:r>
    </w:p>
    <w:p w14:paraId="27E1DCEC" w14:textId="09905316" w:rsidR="00E11D91" w:rsidRPr="00B63D40" w:rsidRDefault="00E11D91" w:rsidP="00E11D91">
      <w:pPr>
        <w:spacing w:before="60" w:after="60"/>
        <w:ind w:right="-720"/>
        <w:rPr>
          <w:i/>
          <w:sz w:val="23"/>
          <w:szCs w:val="23"/>
        </w:rPr>
      </w:pPr>
      <w:r w:rsidRPr="002170CD">
        <w:rPr>
          <w:iCs/>
          <w:sz w:val="23"/>
          <w:szCs w:val="23"/>
        </w:rPr>
        <w:t xml:space="preserve">Issued on: </w:t>
      </w:r>
      <w:r w:rsidRPr="002170CD">
        <w:rPr>
          <w:iCs/>
          <w:sz w:val="23"/>
          <w:szCs w:val="23"/>
        </w:rPr>
        <w:tab/>
      </w:r>
      <w:r w:rsidR="0057577C">
        <w:rPr>
          <w:iCs/>
          <w:sz w:val="23"/>
          <w:szCs w:val="23"/>
        </w:rPr>
        <w:t>12</w:t>
      </w:r>
      <w:r w:rsidRPr="002170CD">
        <w:rPr>
          <w:iCs/>
          <w:sz w:val="23"/>
          <w:szCs w:val="23"/>
          <w:vertAlign w:val="superscript"/>
        </w:rPr>
        <w:t>th</w:t>
      </w:r>
      <w:r>
        <w:rPr>
          <w:iCs/>
          <w:sz w:val="23"/>
          <w:szCs w:val="23"/>
        </w:rPr>
        <w:t xml:space="preserve"> </w:t>
      </w:r>
      <w:proofErr w:type="gramStart"/>
      <w:r>
        <w:rPr>
          <w:iCs/>
          <w:sz w:val="23"/>
          <w:szCs w:val="23"/>
        </w:rPr>
        <w:t xml:space="preserve">December </w:t>
      </w:r>
      <w:r w:rsidRPr="002170CD">
        <w:rPr>
          <w:iCs/>
          <w:sz w:val="23"/>
          <w:szCs w:val="23"/>
        </w:rPr>
        <w:t xml:space="preserve"> 202</w:t>
      </w:r>
      <w:r>
        <w:rPr>
          <w:iCs/>
          <w:sz w:val="23"/>
          <w:szCs w:val="23"/>
        </w:rPr>
        <w:t>4</w:t>
      </w:r>
      <w:proofErr w:type="gramEnd"/>
      <w:r w:rsidRPr="00B63D40">
        <w:rPr>
          <w:sz w:val="23"/>
          <w:szCs w:val="23"/>
        </w:rPr>
        <w:t>.</w:t>
      </w:r>
    </w:p>
    <w:p w14:paraId="1EE50262" w14:textId="77777777" w:rsidR="00E11D91" w:rsidRPr="00B63D40" w:rsidRDefault="00E11D91" w:rsidP="00E11D91">
      <w:pPr>
        <w:spacing w:before="60" w:after="60"/>
        <w:ind w:right="-720"/>
        <w:rPr>
          <w:i/>
          <w:sz w:val="23"/>
          <w:szCs w:val="23"/>
        </w:rPr>
      </w:pPr>
    </w:p>
    <w:p w14:paraId="5299295D" w14:textId="77777777" w:rsidR="00E11D91" w:rsidRDefault="00E11D91" w:rsidP="00E11D91">
      <w:pPr>
        <w:jc w:val="center"/>
        <w:rPr>
          <w:sz w:val="28"/>
          <w:szCs w:val="36"/>
        </w:rPr>
      </w:pPr>
    </w:p>
    <w:p w14:paraId="58D4C4BA" w14:textId="77777777" w:rsidR="00E11D91" w:rsidRPr="0089308D" w:rsidRDefault="00E11D91" w:rsidP="00E11D91">
      <w:pPr>
        <w:jc w:val="center"/>
        <w:rPr>
          <w:b/>
          <w:bCs/>
          <w:color w:val="000000"/>
          <w:sz w:val="32"/>
        </w:rPr>
      </w:pPr>
      <w:r>
        <w:rPr>
          <w:sz w:val="28"/>
          <w:szCs w:val="36"/>
        </w:rPr>
        <w:t>December 2024</w:t>
      </w:r>
    </w:p>
    <w:p w14:paraId="758BFBA5" w14:textId="77777777" w:rsidR="00E11D91" w:rsidRPr="0089308D" w:rsidRDefault="00E11D91" w:rsidP="00E11D91">
      <w:pPr>
        <w:jc w:val="center"/>
        <w:rPr>
          <w:bCs/>
          <w:smallCaps/>
          <w:sz w:val="48"/>
          <w:szCs w:val="84"/>
        </w:rPr>
        <w:sectPr w:rsidR="00E11D91" w:rsidRPr="0089308D" w:rsidSect="00E11D91">
          <w:footnotePr>
            <w:numRestart w:val="eachSect"/>
          </w:footnotePr>
          <w:endnotePr>
            <w:numFmt w:val="decimal"/>
          </w:endnotePr>
          <w:pgSz w:w="12240" w:h="15840" w:orient="landscape" w:code="1"/>
          <w:pgMar w:top="1440" w:right="720" w:bottom="720" w:left="1440" w:header="1440" w:footer="720" w:gutter="0"/>
          <w:pgNumType w:fmt="lowerRoman"/>
          <w:cols w:space="720"/>
          <w:docGrid w:linePitch="326"/>
        </w:sectPr>
      </w:pPr>
    </w:p>
    <w:p w14:paraId="1641CE3F" w14:textId="77777777" w:rsidR="00E11D91" w:rsidRPr="0089308D" w:rsidRDefault="00E11D91" w:rsidP="00E11D91">
      <w:pPr>
        <w:jc w:val="center"/>
        <w:rPr>
          <w:bCs/>
          <w:smallCaps/>
          <w:sz w:val="36"/>
          <w:szCs w:val="84"/>
        </w:rPr>
      </w:pPr>
      <w:r w:rsidRPr="0089308D">
        <w:rPr>
          <w:bCs/>
          <w:smallCaps/>
          <w:sz w:val="36"/>
          <w:szCs w:val="84"/>
        </w:rPr>
        <w:lastRenderedPageBreak/>
        <w:t>Request for Bids</w:t>
      </w:r>
    </w:p>
    <w:p w14:paraId="7592108A" w14:textId="77777777" w:rsidR="00E11D91" w:rsidRPr="0089308D" w:rsidRDefault="00E11D91" w:rsidP="00E11D91">
      <w:pPr>
        <w:jc w:val="center"/>
        <w:rPr>
          <w:rStyle w:val="BookTitle"/>
          <w:color w:val="365F91"/>
          <w:sz w:val="32"/>
          <w:szCs w:val="52"/>
        </w:rPr>
      </w:pPr>
      <w:r w:rsidRPr="0089308D">
        <w:rPr>
          <w:bCs/>
          <w:smallCaps/>
          <w:sz w:val="36"/>
          <w:szCs w:val="84"/>
        </w:rPr>
        <w:t>information systems</w:t>
      </w:r>
    </w:p>
    <w:p w14:paraId="7F916D2C" w14:textId="77777777" w:rsidR="00E11D91" w:rsidRPr="0089308D" w:rsidRDefault="00E11D91" w:rsidP="00E11D91">
      <w:pPr>
        <w:jc w:val="center"/>
        <w:rPr>
          <w:b/>
          <w:sz w:val="28"/>
          <w:szCs w:val="36"/>
        </w:rPr>
      </w:pPr>
    </w:p>
    <w:p w14:paraId="091638AF" w14:textId="77777777" w:rsidR="00E11D91" w:rsidRPr="00CB2054" w:rsidRDefault="00E11D91" w:rsidP="00E11D91">
      <w:pPr>
        <w:spacing w:before="60" w:after="60"/>
        <w:rPr>
          <w:rStyle w:val="preparersnote"/>
          <w:b w:val="0"/>
          <w:bCs/>
          <w:i w:val="0"/>
          <w:iCs w:val="0"/>
        </w:rPr>
      </w:pPr>
      <w:r w:rsidRPr="0089308D">
        <w:rPr>
          <w:b/>
          <w:iCs/>
          <w:color w:val="000000" w:themeColor="text1"/>
        </w:rPr>
        <w:t>Purchaser</w:t>
      </w:r>
      <w:r w:rsidRPr="0089308D">
        <w:rPr>
          <w:b/>
          <w:color w:val="000000" w:themeColor="text1"/>
        </w:rPr>
        <w:t xml:space="preserve">: </w:t>
      </w:r>
      <w:r w:rsidRPr="0089308D">
        <w:rPr>
          <w:b/>
          <w:color w:val="000000" w:themeColor="text1"/>
        </w:rPr>
        <w:tab/>
      </w:r>
      <w:r w:rsidRPr="0089308D">
        <w:rPr>
          <w:b/>
          <w:color w:val="000000" w:themeColor="text1"/>
        </w:rPr>
        <w:tab/>
      </w:r>
      <w:r w:rsidRPr="00CB2054">
        <w:rPr>
          <w:rStyle w:val="preparersnote"/>
          <w:bCs/>
        </w:rPr>
        <w:t>Ministry of Finance</w:t>
      </w:r>
    </w:p>
    <w:p w14:paraId="34894341" w14:textId="77777777" w:rsidR="00E11D91" w:rsidRPr="00CB2054" w:rsidRDefault="00E11D91" w:rsidP="00E11D91">
      <w:pPr>
        <w:spacing w:before="60" w:after="60"/>
        <w:ind w:left="2160" w:hanging="2160"/>
        <w:rPr>
          <w:rStyle w:val="preparersnote"/>
          <w:b w:val="0"/>
          <w:bCs/>
          <w:i w:val="0"/>
          <w:iCs w:val="0"/>
        </w:rPr>
      </w:pPr>
      <w:r w:rsidRPr="00CB2054">
        <w:rPr>
          <w:b/>
          <w:color w:val="000000" w:themeColor="text1"/>
        </w:rPr>
        <w:t>Project:</w:t>
      </w:r>
      <w:r w:rsidRPr="00CB2054">
        <w:rPr>
          <w:bCs/>
          <w:color w:val="000000" w:themeColor="text1"/>
        </w:rPr>
        <w:tab/>
      </w:r>
      <w:r w:rsidRPr="00CB2054">
        <w:rPr>
          <w:rStyle w:val="preparersnote"/>
          <w:bCs/>
        </w:rPr>
        <w:t xml:space="preserve">Somalia Capacity Advancement, Livelihood and Entrepreneurship, through Digital Uplift Project (SCALED-UP),    </w:t>
      </w:r>
    </w:p>
    <w:p w14:paraId="10E5D880" w14:textId="77777777" w:rsidR="00E11D91" w:rsidRPr="00CB2054" w:rsidRDefault="00E11D91" w:rsidP="00E11D91">
      <w:pPr>
        <w:spacing w:before="60" w:after="60"/>
        <w:ind w:left="2160" w:hanging="2160"/>
        <w:rPr>
          <w:bCs/>
          <w:sz w:val="44"/>
          <w:szCs w:val="44"/>
        </w:rPr>
      </w:pPr>
      <w:r w:rsidRPr="00CB2054">
        <w:rPr>
          <w:b/>
          <w:color w:val="000000" w:themeColor="text1"/>
        </w:rPr>
        <w:t>Contract title:</w:t>
      </w:r>
      <w:r w:rsidRPr="00CB2054">
        <w:rPr>
          <w:bCs/>
          <w:color w:val="000000" w:themeColor="text1"/>
        </w:rPr>
        <w:tab/>
      </w:r>
      <w:r w:rsidRPr="00CB2054">
        <w:rPr>
          <w:rStyle w:val="preparersnote"/>
          <w:bCs/>
        </w:rPr>
        <w:t>Citizen Engagement and Grievance Redress Mechanism Platform Implementation</w:t>
      </w:r>
    </w:p>
    <w:p w14:paraId="5CAF6FB4" w14:textId="77777777" w:rsidR="00E11D91" w:rsidRPr="00CB2054" w:rsidRDefault="00E11D91" w:rsidP="00E11D91">
      <w:pPr>
        <w:spacing w:before="60" w:after="60"/>
        <w:ind w:right="-540"/>
        <w:rPr>
          <w:rStyle w:val="preparersnote"/>
          <w:b w:val="0"/>
          <w:bCs/>
          <w:i w:val="0"/>
          <w:iCs w:val="0"/>
        </w:rPr>
      </w:pPr>
      <w:r w:rsidRPr="00CB2054">
        <w:rPr>
          <w:b/>
          <w:color w:val="000000" w:themeColor="text1"/>
        </w:rPr>
        <w:t>Country:</w:t>
      </w:r>
      <w:r w:rsidRPr="00CB2054">
        <w:rPr>
          <w:bCs/>
          <w:color w:val="000000" w:themeColor="text1"/>
        </w:rPr>
        <w:t xml:space="preserve"> </w:t>
      </w:r>
      <w:r w:rsidRPr="00CB2054">
        <w:rPr>
          <w:bCs/>
          <w:color w:val="000000" w:themeColor="text1"/>
        </w:rPr>
        <w:tab/>
      </w:r>
      <w:r w:rsidRPr="00CB2054">
        <w:rPr>
          <w:bCs/>
          <w:color w:val="000000" w:themeColor="text1"/>
        </w:rPr>
        <w:tab/>
      </w:r>
      <w:r w:rsidRPr="00CB2054">
        <w:rPr>
          <w:rStyle w:val="preparersnote"/>
          <w:bCs/>
        </w:rPr>
        <w:t>Federal Government of Somalia</w:t>
      </w:r>
    </w:p>
    <w:p w14:paraId="515D37FD" w14:textId="77777777" w:rsidR="00E11D91" w:rsidRPr="00CB2054" w:rsidRDefault="00E11D91" w:rsidP="00E11D91">
      <w:pPr>
        <w:spacing w:before="60" w:after="60"/>
        <w:rPr>
          <w:rStyle w:val="preparersnote"/>
          <w:i w:val="0"/>
          <w:iCs w:val="0"/>
        </w:rPr>
      </w:pPr>
      <w:r w:rsidRPr="00CB2054">
        <w:rPr>
          <w:b/>
          <w:noProof/>
          <w:color w:val="000000" w:themeColor="text1"/>
        </w:rPr>
        <w:t>Project ID:</w:t>
      </w:r>
      <w:r w:rsidRPr="00CB2054">
        <w:rPr>
          <w:color w:val="000000" w:themeColor="text1"/>
        </w:rPr>
        <w:t xml:space="preserve"> </w:t>
      </w:r>
      <w:r w:rsidRPr="00CB2054">
        <w:rPr>
          <w:color w:val="000000" w:themeColor="text1"/>
        </w:rPr>
        <w:tab/>
      </w:r>
      <w:r w:rsidRPr="00CB2054">
        <w:rPr>
          <w:color w:val="000000" w:themeColor="text1"/>
        </w:rPr>
        <w:tab/>
      </w:r>
      <w:r w:rsidRPr="00CB2054">
        <w:rPr>
          <w:sz w:val="23"/>
          <w:szCs w:val="23"/>
        </w:rPr>
        <w:t>P168115</w:t>
      </w:r>
    </w:p>
    <w:p w14:paraId="0039B876" w14:textId="77777777" w:rsidR="00E11D91" w:rsidRPr="002170CD" w:rsidRDefault="00E11D91" w:rsidP="00E11D91">
      <w:pPr>
        <w:rPr>
          <w:b/>
          <w:bCs/>
        </w:rPr>
      </w:pPr>
      <w:r w:rsidRPr="0089308D">
        <w:rPr>
          <w:b/>
          <w:color w:val="000000" w:themeColor="text1"/>
        </w:rPr>
        <w:t>RFB No:</w:t>
      </w:r>
      <w:r w:rsidRPr="0089308D">
        <w:rPr>
          <w:b/>
          <w:color w:val="000000" w:themeColor="text1"/>
        </w:rPr>
        <w:tab/>
        <w:t xml:space="preserve"> </w:t>
      </w:r>
      <w:r w:rsidRPr="0089308D">
        <w:rPr>
          <w:b/>
          <w:color w:val="000000" w:themeColor="text1"/>
        </w:rPr>
        <w:tab/>
      </w:r>
      <w:r w:rsidRPr="002A562A">
        <w:rPr>
          <w:color w:val="3F4257"/>
          <w:shd w:val="clear" w:color="auto" w:fill="FFFFFF"/>
        </w:rPr>
        <w:t>SO-MOF-448863-NC-RFB</w:t>
      </w:r>
    </w:p>
    <w:p w14:paraId="41662849" w14:textId="77777777" w:rsidR="00E11D91" w:rsidRPr="0089308D" w:rsidRDefault="00E11D91" w:rsidP="00E11D91">
      <w:pPr>
        <w:rPr>
          <w:b/>
          <w:color w:val="000000" w:themeColor="text1"/>
        </w:rPr>
      </w:pPr>
    </w:p>
    <w:p w14:paraId="072452D0" w14:textId="77777777" w:rsidR="00E11D91" w:rsidRDefault="00E11D91" w:rsidP="00E11D91">
      <w:pPr>
        <w:spacing w:before="60" w:after="60"/>
        <w:rPr>
          <w:b/>
          <w:color w:val="000000" w:themeColor="text1"/>
        </w:rPr>
      </w:pPr>
    </w:p>
    <w:p w14:paraId="1789B2B5" w14:textId="77777777" w:rsidR="00E11D91" w:rsidRPr="004179AD" w:rsidRDefault="00E11D91" w:rsidP="00E11D91">
      <w:pPr>
        <w:spacing w:before="60" w:after="60"/>
        <w:rPr>
          <w:bCs/>
          <w:i/>
          <w:iCs/>
          <w:color w:val="000000" w:themeColor="text1"/>
        </w:rPr>
      </w:pPr>
      <w:r w:rsidRPr="0089308D">
        <w:rPr>
          <w:b/>
          <w:color w:val="000000" w:themeColor="text1"/>
        </w:rPr>
        <w:t xml:space="preserve">Issued on: </w:t>
      </w:r>
      <w:r>
        <w:rPr>
          <w:b/>
          <w:color w:val="000000" w:themeColor="text1"/>
        </w:rPr>
        <w:tab/>
      </w:r>
      <w:r>
        <w:rPr>
          <w:b/>
          <w:color w:val="000000" w:themeColor="text1"/>
        </w:rPr>
        <w:tab/>
      </w:r>
      <w:r>
        <w:rPr>
          <w:b/>
          <w:i/>
          <w:iCs/>
          <w:color w:val="000000" w:themeColor="text1"/>
        </w:rPr>
        <w:t>12/12/2024</w:t>
      </w:r>
    </w:p>
    <w:p w14:paraId="189985A0" w14:textId="77777777" w:rsidR="00E11D91" w:rsidRPr="0089308D" w:rsidRDefault="00E11D91" w:rsidP="00E11D91">
      <w:pPr>
        <w:rPr>
          <w:bCs/>
          <w:i/>
          <w:iCs/>
          <w:spacing w:val="-2"/>
        </w:rPr>
      </w:pPr>
    </w:p>
    <w:p w14:paraId="54A8039F" w14:textId="77777777" w:rsidR="00E11D91" w:rsidRPr="00466EAC" w:rsidRDefault="00E11D91" w:rsidP="00E11D91">
      <w:pPr>
        <w:jc w:val="both"/>
        <w:rPr>
          <w:b/>
          <w:bCs/>
        </w:rPr>
      </w:pPr>
      <w:r w:rsidRPr="00633706">
        <w:rPr>
          <w:spacing w:val="-2"/>
          <w:sz w:val="23"/>
          <w:szCs w:val="23"/>
        </w:rPr>
        <w:t xml:space="preserve">The Federal Government of Somalia through the Ministry of Finance </w:t>
      </w:r>
      <w:r w:rsidRPr="00633706">
        <w:rPr>
          <w:sz w:val="23"/>
          <w:szCs w:val="23"/>
        </w:rPr>
        <w:t>has secured a grant from the World Bank IDA’s grant</w:t>
      </w:r>
      <w:r w:rsidRPr="00633706">
        <w:rPr>
          <w:color w:val="FF0000"/>
          <w:sz w:val="23"/>
          <w:szCs w:val="23"/>
        </w:rPr>
        <w:t xml:space="preserve"> </w:t>
      </w:r>
      <w:r w:rsidRPr="00633706">
        <w:rPr>
          <w:sz w:val="23"/>
          <w:szCs w:val="23"/>
        </w:rPr>
        <w:t>to be applied towards the implementation of the SCALE-UP Project.</w:t>
      </w:r>
      <w:r w:rsidRPr="00921173">
        <w:t xml:space="preserve"> </w:t>
      </w:r>
      <w:r w:rsidRPr="00633706">
        <w:rPr>
          <w:sz w:val="23"/>
          <w:szCs w:val="23"/>
        </w:rPr>
        <w:t xml:space="preserve">The Ministry of Finance intends </w:t>
      </w:r>
      <w:r w:rsidRPr="00633706">
        <w:rPr>
          <w:spacing w:val="-2"/>
          <w:sz w:val="23"/>
          <w:szCs w:val="23"/>
        </w:rPr>
        <w:t xml:space="preserve">to apply part of the proceeds to the </w:t>
      </w:r>
      <w:r w:rsidRPr="00633706">
        <w:rPr>
          <w:b/>
          <w:sz w:val="23"/>
          <w:szCs w:val="23"/>
        </w:rPr>
        <w:t xml:space="preserve">Citizen Engagement and Grievance Redressal Mechanism Platform Implementation </w:t>
      </w:r>
      <w:r w:rsidRPr="00F971AB">
        <w:rPr>
          <w:b/>
        </w:rPr>
        <w:t>(</w:t>
      </w:r>
      <w:r w:rsidRPr="00F971AB">
        <w:rPr>
          <w:color w:val="3F4257"/>
          <w:shd w:val="clear" w:color="auto" w:fill="FFFFFF"/>
        </w:rPr>
        <w:t>SO-MOF-448863-NC-RFB</w:t>
      </w:r>
      <w:r w:rsidRPr="00F971AB">
        <w:rPr>
          <w:b/>
        </w:rPr>
        <w:t>)</w:t>
      </w:r>
      <w:r>
        <w:rPr>
          <w:b/>
          <w:sz w:val="23"/>
          <w:szCs w:val="23"/>
        </w:rPr>
        <w:t xml:space="preserve"> </w:t>
      </w:r>
      <w:r w:rsidRPr="00466EAC">
        <w:rPr>
          <w:bCs/>
          <w:iCs/>
          <w:spacing w:val="-2"/>
          <w:sz w:val="23"/>
          <w:szCs w:val="23"/>
        </w:rPr>
        <w:t>For this contract, the Borrower shall process the payments using the Direct Payment disbursement method, as defined in the World Bank’s Disbursement Guidelines for Investment Project Financing, except for those payments, which the contract provides to be made through a letter of credit.</w:t>
      </w:r>
    </w:p>
    <w:p w14:paraId="4C9FC2F4" w14:textId="77777777" w:rsidR="00E11D91" w:rsidRPr="00633706" w:rsidRDefault="00E11D91" w:rsidP="00E11D91">
      <w:pPr>
        <w:pStyle w:val="ListParagraph"/>
        <w:numPr>
          <w:ilvl w:val="0"/>
          <w:numId w:val="2"/>
        </w:numPr>
        <w:suppressAutoHyphens/>
        <w:spacing w:after="120"/>
        <w:jc w:val="both"/>
        <w:rPr>
          <w:b/>
          <w:color w:val="000000" w:themeColor="text1"/>
        </w:rPr>
      </w:pPr>
      <w:r w:rsidRPr="00633706">
        <w:rPr>
          <w:spacing w:val="-2"/>
          <w:sz w:val="23"/>
          <w:szCs w:val="23"/>
        </w:rPr>
        <w:t>The Ministry of Finance, now invites sealed Bids from eligible Bidders for the Procurement of:</w:t>
      </w:r>
    </w:p>
    <w:p w14:paraId="2806DC77" w14:textId="77777777" w:rsidR="00E11D91" w:rsidRPr="00633706" w:rsidRDefault="00E11D91" w:rsidP="00E11D91">
      <w:pPr>
        <w:pStyle w:val="ListParagraph"/>
        <w:ind w:left="360"/>
        <w:rPr>
          <w:b/>
          <w:color w:val="000000" w:themeColor="text1"/>
        </w:rPr>
      </w:pPr>
    </w:p>
    <w:p w14:paraId="2A448232" w14:textId="77777777" w:rsidR="00E11D91" w:rsidRPr="00633706" w:rsidRDefault="00E11D91" w:rsidP="00E11D91">
      <w:pPr>
        <w:pStyle w:val="ListParagraph"/>
        <w:numPr>
          <w:ilvl w:val="0"/>
          <w:numId w:val="2"/>
        </w:numPr>
        <w:suppressAutoHyphens/>
        <w:spacing w:after="120"/>
        <w:jc w:val="both"/>
        <w:rPr>
          <w:b/>
          <w:color w:val="000000" w:themeColor="text1"/>
        </w:rPr>
      </w:pPr>
      <w:r w:rsidRPr="00633706">
        <w:rPr>
          <w:spacing w:val="-2"/>
          <w:sz w:val="23"/>
          <w:szCs w:val="23"/>
        </w:rPr>
        <w:t xml:space="preserve">Bidding will be conducted through </w:t>
      </w:r>
      <w:r w:rsidRPr="00633706">
        <w:rPr>
          <w:sz w:val="23"/>
          <w:szCs w:val="23"/>
        </w:rPr>
        <w:t xml:space="preserve">National Competitive Procurement using Request for Bids (RFB) </w:t>
      </w:r>
      <w:r w:rsidRPr="00633706">
        <w:rPr>
          <w:spacing w:val="-2"/>
          <w:sz w:val="23"/>
          <w:szCs w:val="23"/>
        </w:rPr>
        <w:t xml:space="preserve">as specified in the World Bank’s “Procurement </w:t>
      </w:r>
      <w:r w:rsidRPr="00633706">
        <w:rPr>
          <w:sz w:val="23"/>
          <w:szCs w:val="23"/>
        </w:rPr>
        <w:t>Regulations for IPF Borrowers”</w:t>
      </w:r>
      <w:r w:rsidRPr="00633706">
        <w:rPr>
          <w:spacing w:val="-2"/>
          <w:sz w:val="23"/>
          <w:szCs w:val="23"/>
        </w:rPr>
        <w:t xml:space="preserve"> dated July 2016 and revised in November 2017 and August 2018 and November 2020 and September 2023 (“Procurement Regulations”) and is open to all eligible Bidders as defined in the Procurement Regulations. In addition, please refer to paragraphs 3.14 setting forth the World Bank’s policy on conflict of interest</w:t>
      </w:r>
      <w:r w:rsidRPr="0089308D">
        <w:t xml:space="preserve"> that meet the following minimum qualification criteria</w:t>
      </w:r>
    </w:p>
    <w:p w14:paraId="21437E26" w14:textId="77777777" w:rsidR="00E11D91" w:rsidRPr="0089308D" w:rsidRDefault="00E11D91" w:rsidP="00E11D91">
      <w:pPr>
        <w:pStyle w:val="ListParagraph"/>
      </w:pPr>
    </w:p>
    <w:p w14:paraId="354B444F" w14:textId="77777777" w:rsidR="00E11D91" w:rsidRPr="004C2925" w:rsidRDefault="00E11D91" w:rsidP="00E11D91">
      <w:pPr>
        <w:pStyle w:val="ListParagraph"/>
        <w:numPr>
          <w:ilvl w:val="0"/>
          <w:numId w:val="1"/>
        </w:numPr>
        <w:ind w:left="720"/>
        <w:jc w:val="both"/>
        <w:rPr>
          <w:b/>
        </w:rPr>
      </w:pPr>
      <w:r w:rsidRPr="004C2925">
        <w:rPr>
          <w:b/>
        </w:rPr>
        <w:t xml:space="preserve">Bidder’s Financial Capability: </w:t>
      </w:r>
      <w:r w:rsidRPr="004C2925">
        <w:rPr>
          <w:i/>
        </w:rPr>
        <w:t>The Bidder shall furnish documentary evidence that it meets the following financial requirement(s): the average Annual Turnover in the last three years 20</w:t>
      </w:r>
      <w:r>
        <w:rPr>
          <w:i/>
        </w:rPr>
        <w:t>21</w:t>
      </w:r>
      <w:r w:rsidRPr="004C2925">
        <w:rPr>
          <w:i/>
        </w:rPr>
        <w:t>, 202</w:t>
      </w:r>
      <w:r>
        <w:rPr>
          <w:i/>
        </w:rPr>
        <w:t>2</w:t>
      </w:r>
      <w:r w:rsidRPr="004C2925">
        <w:rPr>
          <w:i/>
        </w:rPr>
        <w:t xml:space="preserve"> and 202</w:t>
      </w:r>
      <w:r>
        <w:rPr>
          <w:i/>
        </w:rPr>
        <w:t>3</w:t>
      </w:r>
      <w:r w:rsidRPr="004C2925">
        <w:rPr>
          <w:i/>
        </w:rPr>
        <w:t xml:space="preserve"> to be not less than USD </w:t>
      </w:r>
      <w:r>
        <w:rPr>
          <w:i/>
        </w:rPr>
        <w:t>3</w:t>
      </w:r>
      <w:r w:rsidRPr="00FA34BA">
        <w:rPr>
          <w:i/>
        </w:rPr>
        <w:t>00,000 (</w:t>
      </w:r>
      <w:r>
        <w:rPr>
          <w:i/>
        </w:rPr>
        <w:t xml:space="preserve">One </w:t>
      </w:r>
      <w:r w:rsidRPr="00FA34BA">
        <w:rPr>
          <w:i/>
        </w:rPr>
        <w:t>hundred thousand United States Dollars).</w:t>
      </w:r>
      <w:r w:rsidRPr="004C2925">
        <w:rPr>
          <w:i/>
        </w:rPr>
        <w:t xml:space="preserve"> </w:t>
      </w:r>
    </w:p>
    <w:p w14:paraId="23884FA3" w14:textId="77777777" w:rsidR="00E11D91" w:rsidRPr="0089308D" w:rsidRDefault="00E11D91" w:rsidP="00E11D91"/>
    <w:p w14:paraId="3F63D7E3" w14:textId="77777777" w:rsidR="00E11D91" w:rsidRPr="004C2925" w:rsidRDefault="00E11D91" w:rsidP="00E11D91">
      <w:pPr>
        <w:pStyle w:val="ListParagraph"/>
        <w:numPr>
          <w:ilvl w:val="0"/>
          <w:numId w:val="1"/>
        </w:numPr>
        <w:ind w:left="720"/>
        <w:jc w:val="both"/>
        <w:rPr>
          <w:i/>
        </w:rPr>
      </w:pPr>
      <w:r w:rsidRPr="004C2925">
        <w:rPr>
          <w:b/>
        </w:rPr>
        <w:t xml:space="preserve">Bidder’s Experience and Technical Capacity: </w:t>
      </w:r>
      <w:r w:rsidRPr="004C2925">
        <w:rPr>
          <w:i/>
        </w:rPr>
        <w:t xml:space="preserve">During the past five (5) Years, the Bidder must have completed at least </w:t>
      </w:r>
      <w:r>
        <w:rPr>
          <w:i/>
        </w:rPr>
        <w:t>three</w:t>
      </w:r>
      <w:r w:rsidRPr="004C2925">
        <w:rPr>
          <w:i/>
        </w:rPr>
        <w:t xml:space="preserve"> (</w:t>
      </w:r>
      <w:r>
        <w:rPr>
          <w:i/>
        </w:rPr>
        <w:t>3</w:t>
      </w:r>
      <w:r w:rsidRPr="004C2925">
        <w:rPr>
          <w:i/>
        </w:rPr>
        <w:t xml:space="preserve">) successful </w:t>
      </w:r>
      <w:proofErr w:type="gramStart"/>
      <w:r w:rsidRPr="004C2925">
        <w:rPr>
          <w:i/>
        </w:rPr>
        <w:t>implementation</w:t>
      </w:r>
      <w:proofErr w:type="gramEnd"/>
      <w:r w:rsidRPr="004C2925">
        <w:rPr>
          <w:i/>
        </w:rPr>
        <w:t xml:space="preserve"> with a contract of at least </w:t>
      </w:r>
      <w:r w:rsidRPr="00FA34BA">
        <w:rPr>
          <w:i/>
        </w:rPr>
        <w:t xml:space="preserve">USD </w:t>
      </w:r>
      <w:r>
        <w:rPr>
          <w:i/>
        </w:rPr>
        <w:t>25</w:t>
      </w:r>
      <w:r w:rsidRPr="00FA34BA">
        <w:rPr>
          <w:i/>
        </w:rPr>
        <w:t>0,000.00 each involving the re-affirm design, supply, installation, commissioning and</w:t>
      </w:r>
      <w:r w:rsidRPr="004C2925">
        <w:rPr>
          <w:i/>
        </w:rPr>
        <w:t xml:space="preserve"> support similar contract of a comparable scale, preferably in a fragile or transition context like Somalia.</w:t>
      </w:r>
    </w:p>
    <w:p w14:paraId="745DF7BA" w14:textId="77777777" w:rsidR="00E11D91" w:rsidRPr="0089308D" w:rsidRDefault="00E11D91" w:rsidP="00E11D91">
      <w:pPr>
        <w:pStyle w:val="ListParagraph"/>
        <w:rPr>
          <w:i/>
        </w:rPr>
      </w:pPr>
    </w:p>
    <w:p w14:paraId="53F599B9" w14:textId="77777777" w:rsidR="00E11D91" w:rsidRPr="004C2925" w:rsidRDefault="00E11D91" w:rsidP="00E11D91">
      <w:pPr>
        <w:pStyle w:val="ListParagraph"/>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539"/>
        <w:rPr>
          <w:b/>
          <w:bCs/>
          <w:i/>
        </w:rPr>
      </w:pPr>
      <w:r w:rsidRPr="004C2925">
        <w:rPr>
          <w:b/>
        </w:rPr>
        <w:t xml:space="preserve">Bidder’s Legal Requirements: </w:t>
      </w:r>
      <w:r w:rsidRPr="004C2925">
        <w:rPr>
          <w:i/>
        </w:rPr>
        <w:t>The Bidder shall be legally registered in its country of origin</w:t>
      </w:r>
      <w:r w:rsidRPr="004C2925">
        <w:rPr>
          <w:b/>
          <w:bCs/>
          <w:i/>
        </w:rPr>
        <w:t>.</w:t>
      </w:r>
    </w:p>
    <w:p w14:paraId="1017317E" w14:textId="77777777" w:rsidR="00E11D91" w:rsidRPr="0089308D" w:rsidRDefault="00E11D91" w:rsidP="00E11D91">
      <w:pPr>
        <w:pStyle w:val="ListParagraph"/>
        <w:rPr>
          <w:color w:val="000000"/>
          <w:spacing w:val="-2"/>
        </w:rPr>
      </w:pPr>
    </w:p>
    <w:p w14:paraId="64D255BC" w14:textId="6CBD6160" w:rsidR="00E11D91" w:rsidRPr="00633706" w:rsidRDefault="00E11D91" w:rsidP="00E11D91">
      <w:pPr>
        <w:numPr>
          <w:ilvl w:val="0"/>
          <w:numId w:val="3"/>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59" w:lineRule="auto"/>
        <w:contextualSpacing/>
        <w:jc w:val="both"/>
        <w:rPr>
          <w:color w:val="000000"/>
          <w:spacing w:val="-2"/>
        </w:rPr>
      </w:pPr>
      <w:r w:rsidRPr="00633706">
        <w:rPr>
          <w:spacing w:val="-2"/>
          <w:sz w:val="23"/>
          <w:szCs w:val="23"/>
        </w:rPr>
        <w:t xml:space="preserve">Interested eligible Bidders may obtain further information from </w:t>
      </w:r>
      <w:r w:rsidRPr="00633706">
        <w:rPr>
          <w:b/>
          <w:spacing w:val="-2"/>
          <w:sz w:val="23"/>
          <w:szCs w:val="23"/>
        </w:rPr>
        <w:t xml:space="preserve">PIU SCALED-UP Project Office, Ministry of Finance Building Opposite of Central Bank of Somalia, via </w:t>
      </w:r>
      <w:r w:rsidRPr="00633706">
        <w:rPr>
          <w:spacing w:val="-2"/>
          <w:sz w:val="23"/>
          <w:szCs w:val="23"/>
        </w:rPr>
        <w:t xml:space="preserve">email </w:t>
      </w:r>
      <w:bookmarkStart w:id="4" w:name="_Hlk143773001"/>
      <w:r w:rsidR="003C4D73" w:rsidRPr="00633706">
        <w:rPr>
          <w:spacing w:val="-2"/>
          <w:sz w:val="23"/>
          <w:szCs w:val="23"/>
        </w:rPr>
        <w:t xml:space="preserve">to </w:t>
      </w:r>
      <w:hyperlink r:id="rId6" w:history="1">
        <w:r w:rsidR="003C4D73" w:rsidRPr="00897947">
          <w:rPr>
            <w:rStyle w:val="Hyperlink"/>
            <w:spacing w:val="-2"/>
            <w:sz w:val="23"/>
            <w:szCs w:val="23"/>
          </w:rPr>
          <w:t>bid.scaledup@piu.mof.gov.so</w:t>
        </w:r>
      </w:hyperlink>
      <w:r w:rsidR="003C4D73">
        <w:rPr>
          <w:spacing w:val="-2"/>
          <w:sz w:val="23"/>
          <w:szCs w:val="23"/>
        </w:rPr>
        <w:t xml:space="preserve"> </w:t>
      </w:r>
      <w:bookmarkEnd w:id="4"/>
      <w:r w:rsidR="003C4D73">
        <w:rPr>
          <w:u w:val="single"/>
        </w:rPr>
        <w:t xml:space="preserve"> </w:t>
      </w:r>
      <w:r w:rsidRPr="00633706">
        <w:rPr>
          <w:spacing w:val="-2"/>
          <w:sz w:val="23"/>
          <w:szCs w:val="23"/>
        </w:rPr>
        <w:t xml:space="preserve">and inspect the bidding documents during office hours </w:t>
      </w:r>
      <w:r w:rsidRPr="00633706">
        <w:rPr>
          <w:b/>
          <w:spacing w:val="-2"/>
          <w:sz w:val="23"/>
          <w:szCs w:val="23"/>
        </w:rPr>
        <w:t>09:00 to 16:00</w:t>
      </w:r>
      <w:r w:rsidRPr="00633706">
        <w:rPr>
          <w:spacing w:val="-2"/>
          <w:sz w:val="23"/>
          <w:szCs w:val="23"/>
        </w:rPr>
        <w:t xml:space="preserve"> hours Mogadishu local time from Saturday to Thursday exclusive of public holidays</w:t>
      </w:r>
      <w:r w:rsidRPr="00633706">
        <w:rPr>
          <w:i/>
          <w:spacing w:val="-2"/>
          <w:sz w:val="23"/>
          <w:szCs w:val="23"/>
        </w:rPr>
        <w:t xml:space="preserve"> </w:t>
      </w:r>
      <w:r w:rsidRPr="00633706">
        <w:rPr>
          <w:spacing w:val="-2"/>
          <w:sz w:val="23"/>
          <w:szCs w:val="23"/>
        </w:rPr>
        <w:t xml:space="preserve">at the address given below. </w:t>
      </w:r>
      <w:r w:rsidRPr="00633706">
        <w:rPr>
          <w:color w:val="000000"/>
          <w:spacing w:val="-2"/>
        </w:rPr>
        <w:t xml:space="preserve">The document can also be downloaded from the link below: </w:t>
      </w:r>
      <w:r w:rsidR="003C4D73">
        <w:t>-----------------------------------------------------------------------</w:t>
      </w:r>
    </w:p>
    <w:p w14:paraId="742FF884" w14:textId="77777777" w:rsidR="00E11D91" w:rsidRPr="00633706" w:rsidRDefault="00E11D91" w:rsidP="00E11D91">
      <w:pPr>
        <w:suppressAutoHyphens/>
        <w:spacing w:after="200"/>
        <w:ind w:left="547" w:hanging="547"/>
        <w:jc w:val="both"/>
        <w:rPr>
          <w:spacing w:val="-2"/>
          <w:sz w:val="23"/>
          <w:szCs w:val="23"/>
        </w:rPr>
      </w:pPr>
      <w:r w:rsidRPr="00633706">
        <w:rPr>
          <w:spacing w:val="-2"/>
          <w:sz w:val="23"/>
          <w:szCs w:val="23"/>
        </w:rPr>
        <w:t>5.    A complete set of bidding documents in English may be obtained by interested eligible bidders upon the</w:t>
      </w:r>
      <w:r>
        <w:rPr>
          <w:spacing w:val="-2"/>
          <w:sz w:val="23"/>
          <w:szCs w:val="23"/>
        </w:rPr>
        <w:t xml:space="preserve"> </w:t>
      </w:r>
      <w:r w:rsidRPr="00633706">
        <w:rPr>
          <w:spacing w:val="-2"/>
          <w:sz w:val="23"/>
          <w:szCs w:val="23"/>
        </w:rPr>
        <w:t xml:space="preserve">submission of a written application to the address below.      </w:t>
      </w:r>
    </w:p>
    <w:p w14:paraId="6F5DDD61" w14:textId="77777777" w:rsidR="00E11D91" w:rsidRPr="00633706" w:rsidRDefault="00E11D91" w:rsidP="00E11D91">
      <w:pPr>
        <w:suppressAutoHyphens/>
        <w:spacing w:after="200"/>
        <w:ind w:left="547" w:hanging="547"/>
        <w:jc w:val="both"/>
        <w:rPr>
          <w:spacing w:val="-2"/>
          <w:sz w:val="23"/>
          <w:szCs w:val="23"/>
        </w:rPr>
      </w:pPr>
      <w:r w:rsidRPr="00633706">
        <w:rPr>
          <w:spacing w:val="-2"/>
          <w:sz w:val="23"/>
          <w:szCs w:val="23"/>
        </w:rPr>
        <w:t xml:space="preserve">6.    Bids must be delivered to the address below </w:t>
      </w:r>
      <w:r w:rsidRPr="00633706">
        <w:rPr>
          <w:b/>
          <w:bCs/>
          <w:spacing w:val="-2"/>
          <w:sz w:val="23"/>
          <w:szCs w:val="23"/>
        </w:rPr>
        <w:t xml:space="preserve">on or before 11:00 Hrs. Mogadishu time on </w:t>
      </w:r>
      <w:bookmarkStart w:id="5" w:name="_Hlk145166257"/>
      <w:bookmarkStart w:id="6" w:name="_Hlk170650554"/>
      <w:r>
        <w:rPr>
          <w:b/>
          <w:bCs/>
          <w:spacing w:val="-2"/>
          <w:sz w:val="23"/>
          <w:szCs w:val="23"/>
        </w:rPr>
        <w:t>12</w:t>
      </w:r>
      <w:r w:rsidRPr="00466EAC">
        <w:rPr>
          <w:b/>
          <w:bCs/>
          <w:spacing w:val="-2"/>
          <w:sz w:val="23"/>
          <w:szCs w:val="23"/>
          <w:vertAlign w:val="superscript"/>
        </w:rPr>
        <w:t>th</w:t>
      </w:r>
      <w:r w:rsidRPr="00466EAC">
        <w:rPr>
          <w:b/>
          <w:bCs/>
          <w:spacing w:val="-2"/>
          <w:sz w:val="23"/>
          <w:szCs w:val="23"/>
        </w:rPr>
        <w:t xml:space="preserve"> Jan 202</w:t>
      </w:r>
      <w:bookmarkEnd w:id="5"/>
      <w:bookmarkEnd w:id="6"/>
      <w:r w:rsidRPr="00466EAC">
        <w:rPr>
          <w:b/>
          <w:bCs/>
          <w:spacing w:val="-2"/>
          <w:sz w:val="23"/>
          <w:szCs w:val="23"/>
        </w:rPr>
        <w:t>5</w:t>
      </w:r>
      <w:r w:rsidRPr="00466EAC">
        <w:rPr>
          <w:spacing w:val="-2"/>
          <w:sz w:val="23"/>
          <w:szCs w:val="23"/>
        </w:rPr>
        <w:t>.</w:t>
      </w:r>
      <w:r w:rsidRPr="00633706">
        <w:rPr>
          <w:spacing w:val="-2"/>
          <w:sz w:val="23"/>
          <w:szCs w:val="23"/>
        </w:rPr>
        <w:t xml:space="preserve"> Electronic Bidding will not be permitted. Late Bids will be rejected. Bids will be publicly opened in the Conference Room, Ministry of finance in the presence of the Bidders’ designated representatives and anyone who chooses to attend at 11:00 Hrs. Mogadishu time on </w:t>
      </w:r>
      <w:r>
        <w:rPr>
          <w:b/>
          <w:bCs/>
          <w:spacing w:val="-2"/>
          <w:sz w:val="23"/>
          <w:szCs w:val="23"/>
        </w:rPr>
        <w:t>12</w:t>
      </w:r>
      <w:r w:rsidRPr="00466EAC">
        <w:rPr>
          <w:b/>
          <w:bCs/>
          <w:spacing w:val="-2"/>
          <w:sz w:val="23"/>
          <w:szCs w:val="23"/>
          <w:vertAlign w:val="superscript"/>
        </w:rPr>
        <w:t>th</w:t>
      </w:r>
      <w:r w:rsidRPr="00466EAC">
        <w:rPr>
          <w:b/>
          <w:bCs/>
          <w:spacing w:val="-2"/>
          <w:sz w:val="23"/>
          <w:szCs w:val="23"/>
        </w:rPr>
        <w:t xml:space="preserve"> Jan 2025</w:t>
      </w:r>
      <w:r>
        <w:rPr>
          <w:b/>
          <w:bCs/>
          <w:spacing w:val="-2"/>
          <w:sz w:val="23"/>
          <w:szCs w:val="23"/>
        </w:rPr>
        <w:t xml:space="preserve"> </w:t>
      </w:r>
      <w:r w:rsidRPr="00633706">
        <w:rPr>
          <w:spacing w:val="-2"/>
          <w:sz w:val="23"/>
          <w:szCs w:val="23"/>
        </w:rPr>
        <w:t xml:space="preserve">at the address below. </w:t>
      </w:r>
    </w:p>
    <w:p w14:paraId="7F02D522" w14:textId="77777777" w:rsidR="00E11D91" w:rsidRPr="00633706" w:rsidRDefault="00E11D91" w:rsidP="00E11D91">
      <w:pPr>
        <w:suppressAutoHyphens/>
        <w:spacing w:after="200"/>
        <w:ind w:left="547" w:hanging="547"/>
        <w:jc w:val="both"/>
        <w:rPr>
          <w:i/>
          <w:iCs/>
          <w:spacing w:val="-2"/>
          <w:sz w:val="23"/>
          <w:szCs w:val="23"/>
        </w:rPr>
      </w:pPr>
      <w:r w:rsidRPr="00633706">
        <w:rPr>
          <w:spacing w:val="-2"/>
          <w:sz w:val="23"/>
          <w:szCs w:val="23"/>
        </w:rPr>
        <w:t xml:space="preserve">7. </w:t>
      </w:r>
      <w:r w:rsidRPr="00633706">
        <w:rPr>
          <w:spacing w:val="-2"/>
          <w:sz w:val="23"/>
          <w:szCs w:val="23"/>
        </w:rPr>
        <w:tab/>
        <w:t xml:space="preserve">All Bids must be accompanied by a </w:t>
      </w:r>
      <w:r w:rsidRPr="00633706">
        <w:rPr>
          <w:b/>
          <w:iCs/>
          <w:spacing w:val="-2"/>
          <w:sz w:val="23"/>
          <w:szCs w:val="23"/>
        </w:rPr>
        <w:t>Bid-Securing Declaration.</w:t>
      </w:r>
    </w:p>
    <w:p w14:paraId="2AB78625" w14:textId="77777777" w:rsidR="00E11D91" w:rsidRPr="00633706" w:rsidRDefault="00E11D91" w:rsidP="00E11D9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spacing w:val="-2"/>
          <w:sz w:val="23"/>
          <w:szCs w:val="23"/>
        </w:rPr>
      </w:pPr>
      <w:r w:rsidRPr="00633706">
        <w:rPr>
          <w:spacing w:val="-2"/>
          <w:sz w:val="23"/>
          <w:szCs w:val="23"/>
        </w:rPr>
        <w:t xml:space="preserve">8. </w:t>
      </w:r>
      <w:r w:rsidRPr="00633706">
        <w:rPr>
          <w:spacing w:val="-2"/>
          <w:sz w:val="23"/>
          <w:szCs w:val="23"/>
        </w:rPr>
        <w:tab/>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5DA1F89B" w14:textId="77777777" w:rsidR="00E11D91" w:rsidRPr="00633706" w:rsidRDefault="00E11D91" w:rsidP="00E11D91">
      <w:pPr>
        <w:suppressAutoHyphens/>
        <w:spacing w:after="200"/>
        <w:ind w:left="547" w:hanging="547"/>
        <w:jc w:val="both"/>
        <w:rPr>
          <w:i/>
          <w:sz w:val="23"/>
          <w:szCs w:val="23"/>
        </w:rPr>
      </w:pPr>
      <w:r w:rsidRPr="00633706">
        <w:rPr>
          <w:iCs/>
          <w:spacing w:val="-2"/>
          <w:sz w:val="23"/>
          <w:szCs w:val="23"/>
        </w:rPr>
        <w:t>10.</w:t>
      </w:r>
      <w:r w:rsidRPr="00633706">
        <w:rPr>
          <w:iCs/>
          <w:spacing w:val="-2"/>
          <w:sz w:val="23"/>
          <w:szCs w:val="23"/>
        </w:rPr>
        <w:tab/>
      </w:r>
      <w:r w:rsidRPr="00633706">
        <w:rPr>
          <w:iCs/>
          <w:sz w:val="23"/>
          <w:szCs w:val="23"/>
        </w:rPr>
        <w:t xml:space="preserve">The address referred to above is: </w:t>
      </w:r>
    </w:p>
    <w:p w14:paraId="29CB30DF" w14:textId="77777777" w:rsidR="00E11D91" w:rsidRPr="00633706" w:rsidRDefault="00E11D91" w:rsidP="00E11D91">
      <w:pPr>
        <w:ind w:firstLine="547"/>
        <w:rPr>
          <w:b/>
          <w:sz w:val="23"/>
          <w:szCs w:val="23"/>
        </w:rPr>
      </w:pPr>
      <w:r w:rsidRPr="00633706">
        <w:rPr>
          <w:b/>
          <w:sz w:val="23"/>
          <w:szCs w:val="23"/>
        </w:rPr>
        <w:t>Procurement Specialist</w:t>
      </w:r>
    </w:p>
    <w:p w14:paraId="731E9754" w14:textId="77777777" w:rsidR="00E11D91" w:rsidRPr="00633706" w:rsidRDefault="00E11D91" w:rsidP="00E11D91">
      <w:pPr>
        <w:ind w:firstLine="547"/>
        <w:rPr>
          <w:b/>
          <w:sz w:val="23"/>
          <w:szCs w:val="23"/>
        </w:rPr>
      </w:pPr>
      <w:r w:rsidRPr="00633706">
        <w:rPr>
          <w:b/>
          <w:sz w:val="23"/>
          <w:szCs w:val="23"/>
        </w:rPr>
        <w:t>SCALED UP Office</w:t>
      </w:r>
    </w:p>
    <w:p w14:paraId="77A053D2" w14:textId="77777777" w:rsidR="00E11D91" w:rsidRPr="00633706" w:rsidRDefault="00E11D91" w:rsidP="00E11D91">
      <w:pPr>
        <w:ind w:firstLine="547"/>
        <w:rPr>
          <w:sz w:val="23"/>
          <w:szCs w:val="23"/>
        </w:rPr>
      </w:pPr>
      <w:r w:rsidRPr="00633706">
        <w:rPr>
          <w:b/>
          <w:sz w:val="23"/>
          <w:szCs w:val="23"/>
        </w:rPr>
        <w:t>Ministry of finance building, Opposite of Central Bank of Somalia.</w:t>
      </w:r>
    </w:p>
    <w:p w14:paraId="5CBC851D" w14:textId="77777777" w:rsidR="00E11D91" w:rsidRPr="00633706" w:rsidRDefault="00E11D91" w:rsidP="00E11D91">
      <w:pPr>
        <w:ind w:firstLine="547"/>
        <w:rPr>
          <w:b/>
          <w:sz w:val="23"/>
          <w:szCs w:val="23"/>
        </w:rPr>
      </w:pPr>
      <w:r w:rsidRPr="00633706">
        <w:rPr>
          <w:b/>
          <w:sz w:val="23"/>
          <w:szCs w:val="23"/>
        </w:rPr>
        <w:t>Floor/ Room number: 3</w:t>
      </w:r>
      <w:r w:rsidRPr="00633706">
        <w:rPr>
          <w:b/>
          <w:sz w:val="23"/>
          <w:szCs w:val="23"/>
          <w:vertAlign w:val="superscript"/>
        </w:rPr>
        <w:t>rd</w:t>
      </w:r>
      <w:r w:rsidRPr="00633706">
        <w:rPr>
          <w:b/>
          <w:sz w:val="23"/>
          <w:szCs w:val="23"/>
        </w:rPr>
        <w:t xml:space="preserve"> floor</w:t>
      </w:r>
    </w:p>
    <w:p w14:paraId="474BA40B" w14:textId="77777777" w:rsidR="00E11D91" w:rsidRPr="00633706" w:rsidRDefault="00E11D91" w:rsidP="00E11D91">
      <w:pPr>
        <w:ind w:firstLine="547"/>
        <w:rPr>
          <w:b/>
          <w:spacing w:val="-2"/>
          <w:sz w:val="23"/>
          <w:szCs w:val="23"/>
          <w:u w:val="single"/>
        </w:rPr>
      </w:pPr>
      <w:r w:rsidRPr="00633706">
        <w:rPr>
          <w:b/>
          <w:sz w:val="23"/>
          <w:szCs w:val="23"/>
        </w:rPr>
        <w:t xml:space="preserve">Email: </w:t>
      </w:r>
      <w:r w:rsidRPr="00633706">
        <w:rPr>
          <w:color w:val="0000FF"/>
          <w:u w:val="single"/>
        </w:rPr>
        <w:t>bid.scaledup@piu.mof.gov.so</w:t>
      </w:r>
      <w:r w:rsidRPr="00633706">
        <w:rPr>
          <w:color w:val="0000FF"/>
          <w:sz w:val="23"/>
          <w:szCs w:val="23"/>
          <w:u w:val="single"/>
        </w:rPr>
        <w:t xml:space="preserve"> </w:t>
      </w:r>
      <w:r w:rsidRPr="00633706">
        <w:rPr>
          <w:b/>
          <w:spacing w:val="-2"/>
          <w:sz w:val="23"/>
          <w:szCs w:val="23"/>
        </w:rPr>
        <w:t xml:space="preserve">and copy </w:t>
      </w:r>
      <w:r w:rsidRPr="00633706">
        <w:rPr>
          <w:color w:val="0000FF"/>
          <w:u w:val="single"/>
        </w:rPr>
        <w:t>procurement.scaledup@piu.mof.gov.so</w:t>
      </w:r>
    </w:p>
    <w:p w14:paraId="3BE11329" w14:textId="77777777" w:rsidR="00E11D91" w:rsidRPr="00633706" w:rsidRDefault="00E11D91" w:rsidP="00E11D91">
      <w:pPr>
        <w:ind w:firstLine="547"/>
        <w:rPr>
          <w:b/>
          <w:bCs/>
          <w:sz w:val="23"/>
          <w:szCs w:val="23"/>
        </w:rPr>
      </w:pPr>
      <w:r w:rsidRPr="00633706">
        <w:rPr>
          <w:b/>
          <w:bCs/>
          <w:sz w:val="23"/>
          <w:szCs w:val="23"/>
        </w:rPr>
        <w:t>City: Mogadishu</w:t>
      </w:r>
    </w:p>
    <w:p w14:paraId="6EA48463" w14:textId="71FF7F8F" w:rsidR="005A4FCE" w:rsidRPr="0057577C" w:rsidRDefault="00E11D91" w:rsidP="0057577C">
      <w:pPr>
        <w:ind w:firstLine="547"/>
        <w:rPr>
          <w:sz w:val="23"/>
          <w:szCs w:val="23"/>
        </w:rPr>
      </w:pPr>
      <w:r w:rsidRPr="00633706">
        <w:rPr>
          <w:b/>
          <w:sz w:val="23"/>
          <w:szCs w:val="23"/>
        </w:rPr>
        <w:t>Country: Somalia</w:t>
      </w:r>
    </w:p>
    <w:sectPr w:rsidR="005A4FCE" w:rsidRPr="005757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811B0D"/>
    <w:multiLevelType w:val="multilevel"/>
    <w:tmpl w:val="1D811B0D"/>
    <w:lvl w:ilvl="0">
      <w:start w:val="1"/>
      <w:numFmt w:val="decimal"/>
      <w:lvlText w:val="%1."/>
      <w:lvlJc w:val="left"/>
      <w:pPr>
        <w:ind w:left="360" w:hanging="360"/>
      </w:pPr>
      <w:rPr>
        <w:rFonts w:hint="default"/>
        <w:i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4AC1CE7"/>
    <w:multiLevelType w:val="hybridMultilevel"/>
    <w:tmpl w:val="ECFE5434"/>
    <w:lvl w:ilvl="0" w:tplc="AA342B34">
      <w:start w:val="4"/>
      <w:numFmt w:val="decimal"/>
      <w:lvlText w:val="%1."/>
      <w:lvlJc w:val="left"/>
      <w:pPr>
        <w:ind w:left="360" w:hanging="360"/>
      </w:pPr>
      <w:rPr>
        <w:rFonts w:hint="default"/>
        <w:b w:val="0"/>
        <w:i w:val="0"/>
        <w:color w:val="00000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5A2519A3"/>
    <w:multiLevelType w:val="hybridMultilevel"/>
    <w:tmpl w:val="6AAA7D2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4161435">
    <w:abstractNumId w:val="2"/>
  </w:num>
  <w:num w:numId="2" w16cid:durableId="1406298198">
    <w:abstractNumId w:val="0"/>
  </w:num>
  <w:num w:numId="3" w16cid:durableId="1407924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numRestart w:val="eachSect"/>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91"/>
    <w:rsid w:val="001F4642"/>
    <w:rsid w:val="002A304F"/>
    <w:rsid w:val="002D180F"/>
    <w:rsid w:val="002F43DE"/>
    <w:rsid w:val="003C4D73"/>
    <w:rsid w:val="005605B6"/>
    <w:rsid w:val="0057577C"/>
    <w:rsid w:val="005A4FCE"/>
    <w:rsid w:val="00E11D91"/>
    <w:rsid w:val="00E95001"/>
    <w:rsid w:val="00F93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4B2B7"/>
  <w15:chartTrackingRefBased/>
  <w15:docId w15:val="{3FC7EF66-1368-4859-A41C-06823564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D91"/>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E11D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1D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1D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1D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1D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1D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1D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1D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1D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D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1D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1D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1D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1D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1D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1D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1D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1D91"/>
    <w:rPr>
      <w:rFonts w:eastAsiaTheme="majorEastAsia" w:cstheme="majorBidi"/>
      <w:color w:val="272727" w:themeColor="text1" w:themeTint="D8"/>
    </w:rPr>
  </w:style>
  <w:style w:type="paragraph" w:styleId="Title">
    <w:name w:val="Title"/>
    <w:basedOn w:val="Normal"/>
    <w:next w:val="Normal"/>
    <w:link w:val="TitleChar"/>
    <w:uiPriority w:val="10"/>
    <w:qFormat/>
    <w:rsid w:val="00E11D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1D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1D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1D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1D91"/>
    <w:pPr>
      <w:spacing w:before="160"/>
      <w:jc w:val="center"/>
    </w:pPr>
    <w:rPr>
      <w:i/>
      <w:iCs/>
      <w:color w:val="404040" w:themeColor="text1" w:themeTint="BF"/>
    </w:rPr>
  </w:style>
  <w:style w:type="character" w:customStyle="1" w:styleId="QuoteChar">
    <w:name w:val="Quote Char"/>
    <w:basedOn w:val="DefaultParagraphFont"/>
    <w:link w:val="Quote"/>
    <w:uiPriority w:val="29"/>
    <w:rsid w:val="00E11D91"/>
    <w:rPr>
      <w:i/>
      <w:iCs/>
      <w:color w:val="404040" w:themeColor="text1" w:themeTint="BF"/>
    </w:rPr>
  </w:style>
  <w:style w:type="paragraph" w:styleId="ListParagraph">
    <w:name w:val="List Paragraph"/>
    <w:aliases w:val="Citation List,본문(내용),List Paragraph (numbered (a)),Colorful List - Accent 11,References,WB List Paragraph,Dot pt,F5 List Paragraph,List Paragraph1,No Spacing1,List Paragraph Char Char Char,Indicator Text,Numbered Para 1,Bullet 1,Bullets"/>
    <w:basedOn w:val="Normal"/>
    <w:link w:val="ListParagraphChar"/>
    <w:uiPriority w:val="1"/>
    <w:qFormat/>
    <w:rsid w:val="00E11D91"/>
    <w:pPr>
      <w:ind w:left="720"/>
      <w:contextualSpacing/>
    </w:pPr>
  </w:style>
  <w:style w:type="character" w:styleId="IntenseEmphasis">
    <w:name w:val="Intense Emphasis"/>
    <w:basedOn w:val="DefaultParagraphFont"/>
    <w:uiPriority w:val="21"/>
    <w:qFormat/>
    <w:rsid w:val="00E11D91"/>
    <w:rPr>
      <w:i/>
      <w:iCs/>
      <w:color w:val="0F4761" w:themeColor="accent1" w:themeShade="BF"/>
    </w:rPr>
  </w:style>
  <w:style w:type="paragraph" w:styleId="IntenseQuote">
    <w:name w:val="Intense Quote"/>
    <w:basedOn w:val="Normal"/>
    <w:next w:val="Normal"/>
    <w:link w:val="IntenseQuoteChar"/>
    <w:uiPriority w:val="30"/>
    <w:qFormat/>
    <w:rsid w:val="00E11D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1D91"/>
    <w:rPr>
      <w:i/>
      <w:iCs/>
      <w:color w:val="0F4761" w:themeColor="accent1" w:themeShade="BF"/>
    </w:rPr>
  </w:style>
  <w:style w:type="character" w:styleId="IntenseReference">
    <w:name w:val="Intense Reference"/>
    <w:basedOn w:val="DefaultParagraphFont"/>
    <w:uiPriority w:val="32"/>
    <w:qFormat/>
    <w:rsid w:val="00E11D91"/>
    <w:rPr>
      <w:b/>
      <w:bCs/>
      <w:smallCaps/>
      <w:color w:val="0F4761" w:themeColor="accent1" w:themeShade="BF"/>
      <w:spacing w:val="5"/>
    </w:rPr>
  </w:style>
  <w:style w:type="paragraph" w:styleId="Header">
    <w:name w:val="header"/>
    <w:basedOn w:val="Normal"/>
    <w:link w:val="HeaderChar"/>
    <w:uiPriority w:val="99"/>
    <w:qFormat/>
    <w:rsid w:val="00E11D91"/>
    <w:pPr>
      <w:tabs>
        <w:tab w:val="center" w:pos="4320"/>
        <w:tab w:val="right" w:pos="8640"/>
      </w:tabs>
      <w:suppressAutoHyphens/>
      <w:spacing w:after="120"/>
      <w:jc w:val="both"/>
    </w:pPr>
    <w:rPr>
      <w:szCs w:val="20"/>
    </w:rPr>
  </w:style>
  <w:style w:type="character" w:customStyle="1" w:styleId="HeaderChar">
    <w:name w:val="Header Char"/>
    <w:basedOn w:val="DefaultParagraphFont"/>
    <w:link w:val="Header"/>
    <w:uiPriority w:val="99"/>
    <w:rsid w:val="00E11D91"/>
    <w:rPr>
      <w:rFonts w:ascii="Times New Roman" w:eastAsia="Times New Roman" w:hAnsi="Times New Roman" w:cs="Times New Roman"/>
      <w:kern w:val="0"/>
      <w:sz w:val="24"/>
      <w:szCs w:val="20"/>
      <w14:ligatures w14:val="none"/>
    </w:rPr>
  </w:style>
  <w:style w:type="character" w:customStyle="1" w:styleId="preparersnote">
    <w:name w:val="preparer's note"/>
    <w:basedOn w:val="DefaultParagraphFont"/>
    <w:rsid w:val="00E11D91"/>
    <w:rPr>
      <w:b/>
      <w:i/>
      <w:iCs/>
    </w:rPr>
  </w:style>
  <w:style w:type="character" w:customStyle="1" w:styleId="ListParagraphChar">
    <w:name w:val="List Paragraph Char"/>
    <w:aliases w:val="Citation List Char,본문(내용) Char,List Paragraph (numbered (a)) Char,Colorful List - Accent 11 Char,References Char,WB List Paragraph Char,Dot pt Char,F5 List Paragraph Char,List Paragraph1 Char,No Spacing1 Char,Indicator Text Char"/>
    <w:link w:val="ListParagraph"/>
    <w:uiPriority w:val="1"/>
    <w:qFormat/>
    <w:locked/>
    <w:rsid w:val="00E11D91"/>
  </w:style>
  <w:style w:type="character" w:styleId="BookTitle">
    <w:name w:val="Book Title"/>
    <w:uiPriority w:val="33"/>
    <w:qFormat/>
    <w:rsid w:val="00E11D91"/>
    <w:rPr>
      <w:b/>
      <w:bCs/>
      <w:smallCaps/>
      <w:spacing w:val="5"/>
    </w:rPr>
  </w:style>
  <w:style w:type="character" w:styleId="Hyperlink">
    <w:name w:val="Hyperlink"/>
    <w:basedOn w:val="DefaultParagraphFont"/>
    <w:uiPriority w:val="99"/>
    <w:unhideWhenUsed/>
    <w:rsid w:val="003C4D73"/>
    <w:rPr>
      <w:color w:val="467886" w:themeColor="hyperlink"/>
      <w:u w:val="single"/>
    </w:rPr>
  </w:style>
  <w:style w:type="character" w:styleId="UnresolvedMention">
    <w:name w:val="Unresolved Mention"/>
    <w:basedOn w:val="DefaultParagraphFont"/>
    <w:uiPriority w:val="99"/>
    <w:semiHidden/>
    <w:unhideWhenUsed/>
    <w:rsid w:val="003C4D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d.scaledup@piu.mof.gov.s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716</Words>
  <Characters>4087</Characters>
  <Application>Microsoft Office Word</Application>
  <DocSecurity>0</DocSecurity>
  <Lines>34</Lines>
  <Paragraphs>9</Paragraphs>
  <ScaleCrop>false</ScaleCrop>
  <Company>HP</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Adan Abdi Kulane</dc:creator>
  <cp:keywords/>
  <dc:description/>
  <cp:lastModifiedBy>Adan Abdi Kulane</cp:lastModifiedBy>
  <cp:revision>4</cp:revision>
  <dcterms:created xsi:type="dcterms:W3CDTF">2024-12-12T10:14:00Z</dcterms:created>
  <dcterms:modified xsi:type="dcterms:W3CDTF">2024-12-12T10:17:00Z</dcterms:modified>
</cp:coreProperties>
</file>