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6F5BA" w14:textId="77777777" w:rsidR="00B54814" w:rsidRPr="00B54814" w:rsidRDefault="00B54814" w:rsidP="00B54814">
      <w:p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b/>
          <w:bCs/>
          <w:kern w:val="0"/>
          <w14:ligatures w14:val="none"/>
        </w:rPr>
        <w:t>TERMS OF REFERENCE</w:t>
      </w:r>
      <w:r w:rsidRPr="00B54814">
        <w:rPr>
          <w:rFonts w:ascii="Times New Roman" w:eastAsia="Times New Roman" w:hAnsi="Times New Roman" w:cs="Times New Roman"/>
          <w:kern w:val="0"/>
          <w14:ligatures w14:val="none"/>
        </w:rPr>
        <w:t xml:space="preserve"> </w:t>
      </w:r>
      <w:r w:rsidRPr="00B54814">
        <w:rPr>
          <w:rFonts w:ascii="Times New Roman" w:eastAsia="Times New Roman" w:hAnsi="Times New Roman" w:cs="Times New Roman"/>
          <w:b/>
          <w:bCs/>
          <w:kern w:val="0"/>
          <w14:ligatures w14:val="none"/>
        </w:rPr>
        <w:t>Governance Risk and Compliance Advisor</w:t>
      </w:r>
    </w:p>
    <w:p w14:paraId="1BBD9F24" w14:textId="77777777" w:rsidR="00B54814" w:rsidRPr="00B54814" w:rsidRDefault="00B54814" w:rsidP="00B54814">
      <w:p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b/>
          <w:bCs/>
          <w:kern w:val="0"/>
          <w14:ligatures w14:val="none"/>
        </w:rPr>
        <w:t>BACKGROUND</w:t>
      </w:r>
    </w:p>
    <w:p w14:paraId="552C67B9" w14:textId="61FFA0B8" w:rsidR="00465A14" w:rsidRPr="00BC3CB7" w:rsidRDefault="00465A14" w:rsidP="00033E2F">
      <w:pPr>
        <w:tabs>
          <w:tab w:val="left" w:pos="360"/>
        </w:tabs>
        <w:spacing w:after="0" w:line="240" w:lineRule="auto"/>
        <w:rPr>
          <w:rFonts w:ascii="Times New Roman" w:hAnsi="Times New Roman" w:cs="Times New Roman"/>
        </w:rPr>
      </w:pPr>
      <w:r w:rsidRPr="00BC3CB7">
        <w:rPr>
          <w:rFonts w:ascii="Times New Roman" w:eastAsia="Times New Roman" w:hAnsi="Times New Roman" w:cs="Times New Roman"/>
        </w:rPr>
        <w:t xml:space="preserve">The Federal Government of Somalia has recently passed a new data protection law - the Somali Data Protection Law (DPL) 2023 - that requires the establishment of </w:t>
      </w:r>
      <w:r w:rsidRPr="00BC3CB7">
        <w:rPr>
          <w:rFonts w:ascii="Times New Roman" w:hAnsi="Times New Roman" w:cs="Times New Roman"/>
        </w:rPr>
        <w:t xml:space="preserve">Somali Data Protection Authority (DPA) </w:t>
      </w:r>
      <w:r w:rsidRPr="00BC3CB7">
        <w:rPr>
          <w:rFonts w:ascii="Times New Roman" w:eastAsia="Times New Roman" w:hAnsi="Times New Roman" w:cs="Times New Roman"/>
        </w:rPr>
        <w:t xml:space="preserve">to oversee the implementation of the law. </w:t>
      </w:r>
      <w:r w:rsidRPr="00BC3CB7">
        <w:rPr>
          <w:rFonts w:ascii="Times New Roman" w:hAnsi="Times New Roman" w:cs="Times New Roman"/>
        </w:rPr>
        <w:t xml:space="preserve">The Authority will be the lead Federal Government body mandated to implement and enforce compliance </w:t>
      </w:r>
      <w:r w:rsidR="00033E2F">
        <w:rPr>
          <w:rFonts w:ascii="Times New Roman" w:hAnsi="Times New Roman" w:cs="Times New Roman"/>
        </w:rPr>
        <w:t>with</w:t>
      </w:r>
      <w:r w:rsidR="00033E2F" w:rsidRPr="00BC3CB7">
        <w:rPr>
          <w:rFonts w:ascii="Times New Roman" w:hAnsi="Times New Roman" w:cs="Times New Roman"/>
        </w:rPr>
        <w:t xml:space="preserve"> </w:t>
      </w:r>
      <w:r w:rsidRPr="00BC3CB7">
        <w:rPr>
          <w:rFonts w:ascii="Times New Roman" w:hAnsi="Times New Roman" w:cs="Times New Roman"/>
        </w:rPr>
        <w:t>the DPL, formulate national regulations related to data protection and privacy. Its mandate also includes:</w:t>
      </w:r>
    </w:p>
    <w:p w14:paraId="23940A7C" w14:textId="77777777" w:rsidR="00465A14" w:rsidRPr="00BC3CB7" w:rsidRDefault="00465A14" w:rsidP="00465A14">
      <w:pPr>
        <w:spacing w:after="0" w:line="240" w:lineRule="auto"/>
        <w:rPr>
          <w:rFonts w:ascii="Times New Roman" w:hAnsi="Times New Roman" w:cs="Times New Roman"/>
        </w:rPr>
      </w:pPr>
    </w:p>
    <w:p w14:paraId="01630E91" w14:textId="77777777" w:rsidR="00465A14" w:rsidRPr="00BC3CB7" w:rsidRDefault="00465A14" w:rsidP="00465A14">
      <w:pPr>
        <w:pStyle w:val="ListParagraph"/>
        <w:numPr>
          <w:ilvl w:val="0"/>
          <w:numId w:val="9"/>
        </w:numPr>
        <w:spacing w:after="0" w:line="240" w:lineRule="auto"/>
        <w:rPr>
          <w:rFonts w:ascii="Times New Roman" w:hAnsi="Times New Roman" w:cs="Times New Roman"/>
        </w:rPr>
      </w:pPr>
      <w:r w:rsidRPr="00BC3CB7">
        <w:rPr>
          <w:rFonts w:ascii="Times New Roman" w:hAnsi="Times New Roman" w:cs="Times New Roman"/>
        </w:rPr>
        <w:t xml:space="preserve">Protecting data subjects from risks to data subjects arising from the processing of their personal data, including risks to their rights and liberties under the Constitution of the Federal Republic of </w:t>
      </w:r>
      <w:proofErr w:type="gramStart"/>
      <w:r w:rsidRPr="00BC3CB7">
        <w:rPr>
          <w:rFonts w:ascii="Times New Roman" w:hAnsi="Times New Roman" w:cs="Times New Roman"/>
        </w:rPr>
        <w:t>Somalia;</w:t>
      </w:r>
      <w:proofErr w:type="gramEnd"/>
    </w:p>
    <w:p w14:paraId="50328A25" w14:textId="77777777" w:rsidR="00465A14" w:rsidRPr="00BC3CB7" w:rsidRDefault="00465A14" w:rsidP="00465A14">
      <w:pPr>
        <w:pStyle w:val="ListParagraph"/>
        <w:numPr>
          <w:ilvl w:val="0"/>
          <w:numId w:val="9"/>
        </w:numPr>
        <w:spacing w:after="0" w:line="240" w:lineRule="auto"/>
        <w:rPr>
          <w:rFonts w:ascii="Times New Roman" w:hAnsi="Times New Roman" w:cs="Times New Roman"/>
        </w:rPr>
      </w:pPr>
      <w:r w:rsidRPr="00BC3CB7">
        <w:rPr>
          <w:rFonts w:ascii="Times New Roman" w:hAnsi="Times New Roman" w:cs="Times New Roman"/>
        </w:rPr>
        <w:t xml:space="preserve">Promoting data processing practices that protect the security of personal data and privacy of data </w:t>
      </w:r>
      <w:proofErr w:type="gramStart"/>
      <w:r w:rsidRPr="00BC3CB7">
        <w:rPr>
          <w:rFonts w:ascii="Times New Roman" w:hAnsi="Times New Roman" w:cs="Times New Roman"/>
        </w:rPr>
        <w:t>subjects;</w:t>
      </w:r>
      <w:proofErr w:type="gramEnd"/>
    </w:p>
    <w:p w14:paraId="3DEA937F" w14:textId="77777777" w:rsidR="00465A14" w:rsidRPr="00BC3CB7" w:rsidRDefault="00465A14" w:rsidP="00465A14">
      <w:pPr>
        <w:pStyle w:val="ListParagraph"/>
        <w:numPr>
          <w:ilvl w:val="0"/>
          <w:numId w:val="9"/>
        </w:numPr>
        <w:spacing w:after="0" w:line="240" w:lineRule="auto"/>
        <w:rPr>
          <w:rFonts w:ascii="Times New Roman" w:hAnsi="Times New Roman" w:cs="Times New Roman"/>
        </w:rPr>
      </w:pPr>
      <w:r w:rsidRPr="00BC3CB7">
        <w:rPr>
          <w:rFonts w:ascii="Times New Roman" w:hAnsi="Times New Roman" w:cs="Times New Roman"/>
        </w:rPr>
        <w:t xml:space="preserve">Ensuring that personal data is processed in a fair, lawful and accountable </w:t>
      </w:r>
      <w:proofErr w:type="gramStart"/>
      <w:r w:rsidRPr="00BC3CB7">
        <w:rPr>
          <w:rFonts w:ascii="Times New Roman" w:hAnsi="Times New Roman" w:cs="Times New Roman"/>
        </w:rPr>
        <w:t>manner;</w:t>
      </w:r>
      <w:proofErr w:type="gramEnd"/>
    </w:p>
    <w:p w14:paraId="6B293D36" w14:textId="77777777" w:rsidR="00465A14" w:rsidRPr="00BC3CB7" w:rsidRDefault="00465A14" w:rsidP="133860D3">
      <w:pPr>
        <w:pStyle w:val="ListParagraph"/>
        <w:numPr>
          <w:ilvl w:val="0"/>
          <w:numId w:val="9"/>
        </w:numPr>
        <w:spacing w:after="0" w:line="240" w:lineRule="auto"/>
        <w:rPr>
          <w:rFonts w:ascii="Times New Roman" w:hAnsi="Times New Roman" w:cs="Times New Roman"/>
        </w:rPr>
      </w:pPr>
      <w:r w:rsidRPr="133860D3">
        <w:rPr>
          <w:rFonts w:ascii="Times New Roman" w:hAnsi="Times New Roman" w:cs="Times New Roman"/>
        </w:rPr>
        <w:t xml:space="preserve">Facilitating the secure transfer of personal data about citizens and residents of the Federal Republic of Somalia held by international organizations to appropriate government entities for purposes of providing public services and related governmental </w:t>
      </w:r>
      <w:proofErr w:type="gramStart"/>
      <w:r w:rsidRPr="133860D3">
        <w:rPr>
          <w:rFonts w:ascii="Times New Roman" w:hAnsi="Times New Roman" w:cs="Times New Roman"/>
        </w:rPr>
        <w:t>functions;</w:t>
      </w:r>
      <w:proofErr w:type="gramEnd"/>
      <w:r w:rsidRPr="133860D3">
        <w:rPr>
          <w:rFonts w:ascii="Times New Roman" w:hAnsi="Times New Roman" w:cs="Times New Roman"/>
        </w:rPr>
        <w:t xml:space="preserve"> </w:t>
      </w:r>
    </w:p>
    <w:p w14:paraId="281E24CC" w14:textId="77777777" w:rsidR="00465A14" w:rsidRPr="00BC3CB7" w:rsidRDefault="00465A14" w:rsidP="00465A14">
      <w:pPr>
        <w:pStyle w:val="ListParagraph"/>
        <w:numPr>
          <w:ilvl w:val="0"/>
          <w:numId w:val="9"/>
        </w:numPr>
        <w:spacing w:after="0" w:line="240" w:lineRule="auto"/>
        <w:rPr>
          <w:rFonts w:ascii="Times New Roman" w:hAnsi="Times New Roman" w:cs="Times New Roman"/>
        </w:rPr>
      </w:pPr>
      <w:r w:rsidRPr="00BC3CB7">
        <w:rPr>
          <w:rFonts w:ascii="Times New Roman" w:hAnsi="Times New Roman" w:cs="Times New Roman"/>
        </w:rPr>
        <w:t>Establishing a framework for secure government processing of personal data to enhance the welfare of the people of the Federal Republic of Somalia; and</w:t>
      </w:r>
    </w:p>
    <w:p w14:paraId="27767A68" w14:textId="77777777" w:rsidR="00465A14" w:rsidRPr="00BC3CB7" w:rsidRDefault="00465A14" w:rsidP="00465A14">
      <w:pPr>
        <w:pStyle w:val="ListParagraph"/>
        <w:numPr>
          <w:ilvl w:val="0"/>
          <w:numId w:val="9"/>
        </w:numPr>
        <w:spacing w:after="0" w:line="240" w:lineRule="auto"/>
        <w:rPr>
          <w:rFonts w:ascii="Times New Roman" w:hAnsi="Times New Roman" w:cs="Times New Roman"/>
        </w:rPr>
      </w:pPr>
      <w:r w:rsidRPr="00BC3CB7">
        <w:rPr>
          <w:rFonts w:ascii="Times New Roman" w:hAnsi="Times New Roman" w:cs="Times New Roman"/>
        </w:rPr>
        <w:t>Increasing the beneficial use of personal data in the digital economy of the Federal Republic of Somalia and its participation in regional and global economies.</w:t>
      </w:r>
    </w:p>
    <w:p w14:paraId="0742A886" w14:textId="77777777" w:rsidR="00465A14" w:rsidRPr="00BC3CB7" w:rsidRDefault="00465A14" w:rsidP="00465A14">
      <w:pPr>
        <w:spacing w:after="0" w:line="240" w:lineRule="auto"/>
        <w:rPr>
          <w:rFonts w:ascii="Times New Roman" w:hAnsi="Times New Roman" w:cs="Times New Roman"/>
        </w:rPr>
      </w:pPr>
    </w:p>
    <w:p w14:paraId="2347CDC3" w14:textId="6E3C806D" w:rsidR="00465A14" w:rsidRPr="00BC3CB7" w:rsidRDefault="00465A14" w:rsidP="00465A14">
      <w:pPr>
        <w:spacing w:after="0" w:line="240" w:lineRule="auto"/>
        <w:rPr>
          <w:rFonts w:ascii="Times New Roman" w:hAnsi="Times New Roman" w:cs="Times New Roman"/>
        </w:rPr>
      </w:pPr>
      <w:r w:rsidRPr="00BC3CB7">
        <w:rPr>
          <w:rFonts w:ascii="Times New Roman" w:hAnsi="Times New Roman" w:cs="Times New Roman"/>
        </w:rPr>
        <w:t>In performing its duties, the Data Protection Authority is guided by the Constitution of the Federal Republic of Somalia (FGS)</w:t>
      </w:r>
      <w:r w:rsidR="00033E2F">
        <w:rPr>
          <w:rFonts w:ascii="Times New Roman" w:hAnsi="Times New Roman" w:cs="Times New Roman"/>
        </w:rPr>
        <w:t>, the DPL,</w:t>
      </w:r>
      <w:r w:rsidRPr="00BC3CB7">
        <w:rPr>
          <w:rFonts w:ascii="Times New Roman" w:hAnsi="Times New Roman" w:cs="Times New Roman"/>
        </w:rPr>
        <w:t xml:space="preserve"> and other relevant laws, such as the National Communications Law 2017</w:t>
      </w:r>
      <w:r w:rsidRPr="00BC3CB7">
        <w:rPr>
          <w:rStyle w:val="FootnoteReference"/>
          <w:rFonts w:ascii="Times New Roman" w:hAnsi="Times New Roman" w:cs="Times New Roman"/>
        </w:rPr>
        <w:footnoteReference w:id="1"/>
      </w:r>
      <w:r w:rsidRPr="00BC3CB7">
        <w:rPr>
          <w:rFonts w:ascii="Times New Roman" w:hAnsi="Times New Roman" w:cs="Times New Roman"/>
        </w:rPr>
        <w:t>, which lays the basis for a competitive and enabling legal and regulatory environment for ICT services in Somalia and the National ICT Policy 2019-2023</w:t>
      </w:r>
      <w:r w:rsidRPr="00BC3CB7">
        <w:rPr>
          <w:rStyle w:val="FootnoteReference"/>
          <w:rFonts w:ascii="Times New Roman" w:hAnsi="Times New Roman" w:cs="Times New Roman"/>
        </w:rPr>
        <w:footnoteReference w:id="2"/>
      </w:r>
      <w:r w:rsidRPr="00BC3CB7">
        <w:rPr>
          <w:rFonts w:ascii="Times New Roman" w:hAnsi="Times New Roman" w:cs="Times New Roman"/>
        </w:rPr>
        <w:t>. The D</w:t>
      </w:r>
      <w:r w:rsidR="5E60DCE7" w:rsidRPr="00BC3CB7">
        <w:rPr>
          <w:rFonts w:ascii="Times New Roman" w:hAnsi="Times New Roman" w:cs="Times New Roman"/>
        </w:rPr>
        <w:t>PL</w:t>
      </w:r>
      <w:r w:rsidRPr="00BC3CB7">
        <w:rPr>
          <w:rFonts w:ascii="Times New Roman" w:hAnsi="Times New Roman" w:cs="Times New Roman"/>
        </w:rPr>
        <w:t xml:space="preserve"> fills a gap in FGS’s foundational legal frameworks considered critical for developing a vibrant local digital economy and supporting integration in regional and global digital markets. </w:t>
      </w:r>
    </w:p>
    <w:p w14:paraId="14AD6458" w14:textId="77777777" w:rsidR="00465A14" w:rsidRPr="00BC3CB7" w:rsidRDefault="00465A14" w:rsidP="00465A14">
      <w:pPr>
        <w:spacing w:after="0" w:line="240" w:lineRule="auto"/>
        <w:rPr>
          <w:rFonts w:ascii="Times New Roman" w:hAnsi="Times New Roman" w:cs="Times New Roman"/>
        </w:rPr>
      </w:pPr>
    </w:p>
    <w:p w14:paraId="5AEF47C7" w14:textId="2BF378EA" w:rsidR="00465A14" w:rsidRPr="005E2609" w:rsidRDefault="00465A14" w:rsidP="00465A14">
      <w:pPr>
        <w:rPr>
          <w:rFonts w:ascii="Times New Roman" w:eastAsia="Times New Roman" w:hAnsi="Times New Roman" w:cs="Times New Roman"/>
          <w:lang w:val="en-CA"/>
        </w:rPr>
      </w:pPr>
      <w:r w:rsidRPr="005E2609">
        <w:rPr>
          <w:rFonts w:ascii="Times New Roman" w:hAnsi="Times New Roman" w:cs="Times New Roman"/>
          <w:lang w:val="en-CA"/>
        </w:rPr>
        <w:t xml:space="preserve">The DPA is currently a key beneficiary of a World Bank-financed investment operation, the Somalia Capacity Advancement, Livelihoods and Entrepreneurship through Digital Uplift Project (SCALED-UP). </w:t>
      </w:r>
      <w:r w:rsidR="00130D88" w:rsidRPr="005E2609">
        <w:rPr>
          <w:rFonts w:ascii="Times New Roman" w:hAnsi="Times New Roman" w:cs="Times New Roman"/>
          <w:lang w:val="en-CA"/>
        </w:rPr>
        <w:t xml:space="preserve">The Project, inter alia, seeks to strengthen the FGS’ capacity to provide wider access to digital services, for which ensuring that a robust enabling legal and institutional framework is in place is critical. In this regard, the Project seeks to bolster the FGS’ capacity to ensure that people’s data is protected and responsibly managed by both the public and private sectors. </w:t>
      </w:r>
      <w:r w:rsidRPr="005E2609">
        <w:rPr>
          <w:rFonts w:ascii="Times New Roman" w:eastAsia="Times New Roman" w:hAnsi="Times New Roman" w:cs="Times New Roman"/>
          <w:lang w:val="en-CA"/>
        </w:rPr>
        <w:t xml:space="preserve"> </w:t>
      </w:r>
    </w:p>
    <w:p w14:paraId="579A6B8C" w14:textId="77777777" w:rsidR="00465A14" w:rsidRPr="005E2609" w:rsidRDefault="00465A14" w:rsidP="00465A14">
      <w:pPr>
        <w:spacing w:after="0" w:line="240" w:lineRule="auto"/>
        <w:rPr>
          <w:rFonts w:ascii="Times New Roman" w:eastAsia="Times New Roman" w:hAnsi="Times New Roman" w:cs="Times New Roman"/>
          <w:lang w:val="en-CA"/>
        </w:rPr>
      </w:pPr>
    </w:p>
    <w:p w14:paraId="5A1CAD07" w14:textId="12A9AECD" w:rsidR="00465A14" w:rsidRPr="005E2609" w:rsidRDefault="00E3410E" w:rsidP="00465A14">
      <w:pPr>
        <w:spacing w:after="0" w:line="240" w:lineRule="auto"/>
        <w:rPr>
          <w:rFonts w:ascii="Times New Roman" w:eastAsia="Times New Roman" w:hAnsi="Times New Roman" w:cs="Times New Roman"/>
          <w:lang w:val="en-CA"/>
        </w:rPr>
      </w:pPr>
      <w:r w:rsidRPr="005E2609">
        <w:rPr>
          <w:rFonts w:ascii="Times New Roman" w:eastAsia="Times New Roman" w:hAnsi="Times New Roman" w:cs="Times New Roman"/>
          <w:lang w:val="en-CA"/>
        </w:rPr>
        <w:t xml:space="preserve">As more businesses and citizens are moving online, the FGS is looking to improve data protection and privacy compliance. The public and private sectors are increasingly collecting, </w:t>
      </w:r>
      <w:r w:rsidRPr="005E2609">
        <w:rPr>
          <w:rFonts w:ascii="Times New Roman" w:eastAsia="Times New Roman" w:hAnsi="Times New Roman" w:cs="Times New Roman"/>
          <w:lang w:val="en-CA"/>
        </w:rPr>
        <w:lastRenderedPageBreak/>
        <w:t xml:space="preserve">storing, and processing data that needs to be managed in line with best practice and global standards for data protection and privacy. </w:t>
      </w:r>
      <w:r w:rsidR="7DD20203" w:rsidRPr="005E2609">
        <w:rPr>
          <w:rFonts w:ascii="Times New Roman" w:eastAsia="Times New Roman" w:hAnsi="Times New Roman" w:cs="Times New Roman"/>
          <w:lang w:val="en-CA"/>
        </w:rPr>
        <w:t xml:space="preserve">The </w:t>
      </w:r>
      <w:r w:rsidR="00465A14" w:rsidRPr="005E2609">
        <w:rPr>
          <w:rFonts w:ascii="Times New Roman" w:eastAsia="Times New Roman" w:hAnsi="Times New Roman" w:cs="Times New Roman"/>
          <w:lang w:val="en-CA"/>
        </w:rPr>
        <w:t>Government is therefore looking to build a robust framework for data protection and privacy to ensure trust in</w:t>
      </w:r>
      <w:r w:rsidRPr="005E2609">
        <w:rPr>
          <w:rFonts w:ascii="Times New Roman" w:eastAsia="Times New Roman" w:hAnsi="Times New Roman" w:cs="Times New Roman"/>
          <w:lang w:val="en-CA"/>
        </w:rPr>
        <w:t xml:space="preserve"> digital </w:t>
      </w:r>
      <w:r w:rsidR="00465A14" w:rsidRPr="005E2609">
        <w:rPr>
          <w:rFonts w:ascii="Times New Roman" w:eastAsia="Times New Roman" w:hAnsi="Times New Roman" w:cs="Times New Roman"/>
          <w:lang w:val="en-CA"/>
        </w:rPr>
        <w:t>service</w:t>
      </w:r>
      <w:r w:rsidRPr="005E2609">
        <w:rPr>
          <w:rFonts w:ascii="Times New Roman" w:eastAsia="Times New Roman" w:hAnsi="Times New Roman" w:cs="Times New Roman"/>
          <w:lang w:val="en-CA"/>
        </w:rPr>
        <w:t xml:space="preserve"> delivery</w:t>
      </w:r>
      <w:r w:rsidR="00465A14" w:rsidRPr="005E2609">
        <w:rPr>
          <w:rFonts w:ascii="Times New Roman" w:eastAsia="Times New Roman" w:hAnsi="Times New Roman" w:cs="Times New Roman"/>
          <w:lang w:val="en-CA"/>
        </w:rPr>
        <w:t xml:space="preserve"> and allow data-driven services to flourish, as well as encourage secure data exchange both within Somalia and across borders to support wider trade and service delivery. </w:t>
      </w:r>
    </w:p>
    <w:p w14:paraId="1926D736" w14:textId="77777777" w:rsidR="00465A14" w:rsidRPr="005E2609" w:rsidRDefault="00465A14" w:rsidP="00465A14">
      <w:pPr>
        <w:spacing w:after="0" w:line="240" w:lineRule="auto"/>
        <w:rPr>
          <w:rFonts w:ascii="Times New Roman" w:eastAsia="Times New Roman" w:hAnsi="Times New Roman" w:cs="Times New Roman"/>
          <w:lang w:val="en-CA"/>
        </w:rPr>
      </w:pPr>
    </w:p>
    <w:p w14:paraId="6021B40C" w14:textId="646AD008" w:rsidR="00465A14" w:rsidRPr="005E2609" w:rsidRDefault="00465A14" w:rsidP="00465A14">
      <w:pPr>
        <w:spacing w:after="0" w:line="240" w:lineRule="auto"/>
        <w:rPr>
          <w:rFonts w:ascii="Times New Roman" w:eastAsia="Times New Roman" w:hAnsi="Times New Roman" w:cs="Times New Roman"/>
          <w:lang w:val="en-CA"/>
        </w:rPr>
      </w:pPr>
    </w:p>
    <w:p w14:paraId="548EE5E5" w14:textId="70BB9DF1" w:rsidR="00B54814" w:rsidRPr="005E2609" w:rsidRDefault="00465A14" w:rsidP="133860D3">
      <w:pPr>
        <w:jc w:val="both"/>
        <w:rPr>
          <w:rFonts w:ascii="Times New Roman" w:eastAsia="Times New Roman" w:hAnsi="Times New Roman" w:cs="Times New Roman"/>
        </w:rPr>
      </w:pPr>
      <w:r w:rsidRPr="005E2609">
        <w:rPr>
          <w:rFonts w:ascii="Times New Roman" w:eastAsia="Times New Roman" w:hAnsi="Times New Roman" w:cs="Times New Roman"/>
        </w:rPr>
        <w:t xml:space="preserve">As part of the </w:t>
      </w:r>
      <w:r w:rsidRPr="005E2609">
        <w:rPr>
          <w:rFonts w:ascii="Times New Roman" w:hAnsi="Times New Roman" w:cs="Times New Roman"/>
        </w:rPr>
        <w:t>support provided by the Project, the DPA seeks to hire a G</w:t>
      </w:r>
      <w:r w:rsidR="388E4166" w:rsidRPr="005E2609">
        <w:rPr>
          <w:rFonts w:ascii="Times New Roman" w:hAnsi="Times New Roman" w:cs="Times New Roman"/>
        </w:rPr>
        <w:t>overnance</w:t>
      </w:r>
      <w:r w:rsidR="00125E64" w:rsidRPr="005E2609">
        <w:rPr>
          <w:rFonts w:ascii="Times New Roman" w:hAnsi="Times New Roman" w:cs="Times New Roman"/>
        </w:rPr>
        <w:t>,</w:t>
      </w:r>
      <w:r w:rsidR="388E4166" w:rsidRPr="005E2609">
        <w:rPr>
          <w:rFonts w:ascii="Times New Roman" w:hAnsi="Times New Roman" w:cs="Times New Roman"/>
        </w:rPr>
        <w:t xml:space="preserve"> </w:t>
      </w:r>
      <w:r w:rsidRPr="005E2609">
        <w:rPr>
          <w:rFonts w:ascii="Times New Roman" w:hAnsi="Times New Roman" w:cs="Times New Roman"/>
        </w:rPr>
        <w:t>R</w:t>
      </w:r>
      <w:r w:rsidR="33D622A6" w:rsidRPr="005E2609">
        <w:rPr>
          <w:rFonts w:ascii="Times New Roman" w:hAnsi="Times New Roman" w:cs="Times New Roman"/>
        </w:rPr>
        <w:t>isk</w:t>
      </w:r>
      <w:r w:rsidR="00125E64" w:rsidRPr="005E2609">
        <w:rPr>
          <w:rFonts w:ascii="Times New Roman" w:hAnsi="Times New Roman" w:cs="Times New Roman"/>
        </w:rPr>
        <w:t>,</w:t>
      </w:r>
      <w:r w:rsidR="33D622A6" w:rsidRPr="005E2609">
        <w:rPr>
          <w:rFonts w:ascii="Times New Roman" w:hAnsi="Times New Roman" w:cs="Times New Roman"/>
        </w:rPr>
        <w:t xml:space="preserve"> and </w:t>
      </w:r>
      <w:r w:rsidRPr="005E2609">
        <w:rPr>
          <w:rFonts w:ascii="Times New Roman" w:hAnsi="Times New Roman" w:cs="Times New Roman"/>
        </w:rPr>
        <w:t>C</w:t>
      </w:r>
      <w:r w:rsidR="201AEA34" w:rsidRPr="005E2609">
        <w:rPr>
          <w:rFonts w:ascii="Times New Roman" w:hAnsi="Times New Roman" w:cs="Times New Roman"/>
        </w:rPr>
        <w:t>ompliance</w:t>
      </w:r>
      <w:r w:rsidRPr="005E2609">
        <w:rPr>
          <w:rFonts w:ascii="Times New Roman" w:hAnsi="Times New Roman" w:cs="Times New Roman"/>
        </w:rPr>
        <w:t xml:space="preserve"> Policy Adviser (individual consultant) to support the </w:t>
      </w:r>
      <w:r w:rsidRPr="005E2609">
        <w:rPr>
          <w:rFonts w:ascii="Times New Roman" w:eastAsia="Times New Roman" w:hAnsi="Times New Roman" w:cs="Times New Roman"/>
        </w:rPr>
        <w:t xml:space="preserve">development of governance, risk management and compliance policies, processes and procedures. </w:t>
      </w:r>
    </w:p>
    <w:p w14:paraId="0916566A" w14:textId="5BD8EBC2" w:rsidR="00B54814" w:rsidRPr="00B54814" w:rsidRDefault="00B54814" w:rsidP="133860D3">
      <w:pPr>
        <w:spacing w:before="100" w:beforeAutospacing="1" w:after="100" w:afterAutospacing="1" w:line="240" w:lineRule="auto"/>
        <w:rPr>
          <w:rFonts w:ascii="Times New Roman" w:eastAsia="Times New Roman" w:hAnsi="Times New Roman" w:cs="Times New Roman"/>
          <w:kern w:val="0"/>
          <w14:ligatures w14:val="none"/>
        </w:rPr>
      </w:pPr>
      <w:r w:rsidRPr="133860D3">
        <w:rPr>
          <w:rFonts w:ascii="Times New Roman" w:eastAsia="Times New Roman" w:hAnsi="Times New Roman" w:cs="Times New Roman"/>
          <w:b/>
          <w:bCs/>
          <w:kern w:val="0"/>
          <w14:ligatures w14:val="none"/>
        </w:rPr>
        <w:t>OBJECTIVE</w:t>
      </w:r>
      <w:r w:rsidRPr="00B54814">
        <w:rPr>
          <w:rFonts w:ascii="Times New Roman" w:eastAsia="Times New Roman" w:hAnsi="Times New Roman" w:cs="Times New Roman"/>
          <w:kern w:val="0"/>
          <w14:ligatures w14:val="none"/>
        </w:rPr>
        <w:br/>
      </w:r>
      <w:r w:rsidRPr="133860D3">
        <w:rPr>
          <w:rFonts w:ascii="Times New Roman" w:eastAsia="Times New Roman" w:hAnsi="Times New Roman" w:cs="Times New Roman"/>
          <w:kern w:val="0"/>
          <w14:ligatures w14:val="none"/>
        </w:rPr>
        <w:t>The Governance</w:t>
      </w:r>
      <w:r w:rsidR="00125E64">
        <w:rPr>
          <w:rFonts w:ascii="Times New Roman" w:eastAsia="Times New Roman" w:hAnsi="Times New Roman" w:cs="Times New Roman"/>
          <w:kern w:val="0"/>
          <w14:ligatures w14:val="none"/>
        </w:rPr>
        <w:t>,</w:t>
      </w:r>
      <w:r w:rsidRPr="133860D3">
        <w:rPr>
          <w:rFonts w:ascii="Times New Roman" w:eastAsia="Times New Roman" w:hAnsi="Times New Roman" w:cs="Times New Roman"/>
          <w:kern w:val="0"/>
          <w14:ligatures w14:val="none"/>
        </w:rPr>
        <w:t xml:space="preserve"> Risk</w:t>
      </w:r>
      <w:r w:rsidR="00125E64">
        <w:rPr>
          <w:rFonts w:ascii="Times New Roman" w:eastAsia="Times New Roman" w:hAnsi="Times New Roman" w:cs="Times New Roman"/>
          <w:kern w:val="0"/>
          <w14:ligatures w14:val="none"/>
        </w:rPr>
        <w:t>,</w:t>
      </w:r>
      <w:r w:rsidRPr="133860D3">
        <w:rPr>
          <w:rFonts w:ascii="Times New Roman" w:eastAsia="Times New Roman" w:hAnsi="Times New Roman" w:cs="Times New Roman"/>
          <w:kern w:val="0"/>
          <w14:ligatures w14:val="none"/>
        </w:rPr>
        <w:t xml:space="preserve"> and Compliance (GRC) Advisor </w:t>
      </w:r>
      <w:r w:rsidR="001C73D0">
        <w:rPr>
          <w:rFonts w:ascii="Times New Roman" w:eastAsia="Times New Roman" w:hAnsi="Times New Roman" w:cs="Times New Roman"/>
          <w:kern w:val="0"/>
          <w14:ligatures w14:val="none"/>
        </w:rPr>
        <w:t xml:space="preserve">will support the DPA in </w:t>
      </w:r>
      <w:r w:rsidRPr="133860D3">
        <w:rPr>
          <w:rFonts w:ascii="Times New Roman" w:eastAsia="Times New Roman" w:hAnsi="Times New Roman" w:cs="Times New Roman"/>
          <w:kern w:val="0"/>
          <w14:ligatures w14:val="none"/>
        </w:rPr>
        <w:t>ensur</w:t>
      </w:r>
      <w:r w:rsidR="001C73D0">
        <w:rPr>
          <w:rFonts w:ascii="Times New Roman" w:eastAsia="Times New Roman" w:hAnsi="Times New Roman" w:cs="Times New Roman"/>
          <w:kern w:val="0"/>
          <w14:ligatures w14:val="none"/>
        </w:rPr>
        <w:t>ing</w:t>
      </w:r>
      <w:r w:rsidRPr="133860D3">
        <w:rPr>
          <w:rFonts w:ascii="Times New Roman" w:eastAsia="Times New Roman" w:hAnsi="Times New Roman" w:cs="Times New Roman"/>
          <w:kern w:val="0"/>
          <w14:ligatures w14:val="none"/>
        </w:rPr>
        <w:t xml:space="preserve"> that public and private enterprises adhere to </w:t>
      </w:r>
      <w:r w:rsidR="001C73D0">
        <w:rPr>
          <w:rFonts w:ascii="Times New Roman" w:eastAsia="Times New Roman" w:hAnsi="Times New Roman" w:cs="Times New Roman"/>
          <w:kern w:val="0"/>
          <w14:ligatures w14:val="none"/>
        </w:rPr>
        <w:t xml:space="preserve">the requirements of the DPL and </w:t>
      </w:r>
      <w:r w:rsidRPr="133860D3">
        <w:rPr>
          <w:rFonts w:ascii="Times New Roman" w:eastAsia="Times New Roman" w:hAnsi="Times New Roman" w:cs="Times New Roman"/>
          <w:kern w:val="0"/>
          <w14:ligatures w14:val="none"/>
        </w:rPr>
        <w:t>DPA standards, regulations, and best practices</w:t>
      </w:r>
      <w:r w:rsidR="3C785EE7" w:rsidRPr="133860D3">
        <w:rPr>
          <w:rFonts w:ascii="Times New Roman" w:eastAsia="Times New Roman" w:hAnsi="Times New Roman" w:cs="Times New Roman"/>
          <w:kern w:val="0"/>
          <w14:ligatures w14:val="none"/>
        </w:rPr>
        <w:t xml:space="preserve"> and that </w:t>
      </w:r>
      <w:r w:rsidR="31CDB924" w:rsidRPr="133860D3">
        <w:rPr>
          <w:rFonts w:ascii="Times New Roman" w:eastAsia="Times New Roman" w:hAnsi="Times New Roman" w:cs="Times New Roman"/>
          <w:kern w:val="0"/>
          <w14:ligatures w14:val="none"/>
        </w:rPr>
        <w:t>t</w:t>
      </w:r>
      <w:r w:rsidRPr="133860D3">
        <w:rPr>
          <w:rFonts w:ascii="Times New Roman" w:eastAsia="Times New Roman" w:hAnsi="Times New Roman" w:cs="Times New Roman"/>
          <w:kern w:val="0"/>
          <w14:ligatures w14:val="none"/>
        </w:rPr>
        <w:t xml:space="preserve">hey </w:t>
      </w:r>
      <w:r w:rsidR="00583EB5">
        <w:rPr>
          <w:rFonts w:ascii="Times New Roman" w:eastAsia="Times New Roman" w:hAnsi="Times New Roman" w:cs="Times New Roman"/>
          <w:kern w:val="0"/>
          <w14:ligatures w14:val="none"/>
        </w:rPr>
        <w:t xml:space="preserve">are </w:t>
      </w:r>
      <w:r w:rsidR="00E521CF">
        <w:rPr>
          <w:rFonts w:ascii="Times New Roman" w:eastAsia="Times New Roman" w:hAnsi="Times New Roman" w:cs="Times New Roman"/>
          <w:kern w:val="0"/>
          <w14:ligatures w14:val="none"/>
        </w:rPr>
        <w:t>well-equipped</w:t>
      </w:r>
      <w:r w:rsidR="00583EB5">
        <w:rPr>
          <w:rFonts w:ascii="Times New Roman" w:eastAsia="Times New Roman" w:hAnsi="Times New Roman" w:cs="Times New Roman"/>
          <w:kern w:val="0"/>
          <w14:ligatures w14:val="none"/>
        </w:rPr>
        <w:t xml:space="preserve"> to </w:t>
      </w:r>
      <w:r w:rsidRPr="133860D3">
        <w:rPr>
          <w:rFonts w:ascii="Times New Roman" w:eastAsia="Times New Roman" w:hAnsi="Times New Roman" w:cs="Times New Roman"/>
          <w:kern w:val="0"/>
          <w14:ligatures w14:val="none"/>
        </w:rPr>
        <w:t xml:space="preserve">develop, </w:t>
      </w:r>
      <w:r w:rsidR="00583EB5">
        <w:rPr>
          <w:rFonts w:ascii="Times New Roman" w:eastAsia="Times New Roman" w:hAnsi="Times New Roman" w:cs="Times New Roman"/>
          <w:kern w:val="0"/>
          <w14:ligatures w14:val="none"/>
        </w:rPr>
        <w:t xml:space="preserve">and continuously review and </w:t>
      </w:r>
      <w:r w:rsidRPr="133860D3">
        <w:rPr>
          <w:rFonts w:ascii="Times New Roman" w:eastAsia="Times New Roman" w:hAnsi="Times New Roman" w:cs="Times New Roman"/>
          <w:kern w:val="0"/>
          <w14:ligatures w14:val="none"/>
        </w:rPr>
        <w:t xml:space="preserve">enhance </w:t>
      </w:r>
      <w:r w:rsidR="00875884">
        <w:rPr>
          <w:rFonts w:ascii="Times New Roman" w:eastAsia="Times New Roman" w:hAnsi="Times New Roman" w:cs="Times New Roman"/>
          <w:kern w:val="0"/>
          <w14:ligatures w14:val="none"/>
        </w:rPr>
        <w:t xml:space="preserve">appropriate </w:t>
      </w:r>
      <w:r w:rsidRPr="133860D3">
        <w:rPr>
          <w:rFonts w:ascii="Times New Roman" w:eastAsia="Times New Roman" w:hAnsi="Times New Roman" w:cs="Times New Roman"/>
          <w:kern w:val="0"/>
          <w14:ligatures w14:val="none"/>
        </w:rPr>
        <w:t xml:space="preserve">information security, data privacy, risk management, and compliance policies. The GRC Advisor facilitates cross-functional collaboration on policy effectiveness, compliance monitoring, and control implementation, supporting </w:t>
      </w:r>
      <w:r w:rsidR="1F6C495E" w:rsidRPr="133860D3">
        <w:rPr>
          <w:rFonts w:ascii="Times New Roman" w:eastAsia="Times New Roman" w:hAnsi="Times New Roman" w:cs="Times New Roman"/>
          <w:kern w:val="0"/>
          <w14:ligatures w14:val="none"/>
        </w:rPr>
        <w:t xml:space="preserve">the </w:t>
      </w:r>
      <w:r w:rsidRPr="133860D3">
        <w:rPr>
          <w:rFonts w:ascii="Times New Roman" w:eastAsia="Times New Roman" w:hAnsi="Times New Roman" w:cs="Times New Roman"/>
          <w:kern w:val="0"/>
          <w14:ligatures w14:val="none"/>
        </w:rPr>
        <w:t xml:space="preserve">DPA and other organizations </w:t>
      </w:r>
      <w:r w:rsidR="00E521CF">
        <w:rPr>
          <w:rFonts w:ascii="Times New Roman" w:eastAsia="Times New Roman" w:hAnsi="Times New Roman" w:cs="Times New Roman"/>
          <w:kern w:val="0"/>
          <w14:ligatures w14:val="none"/>
        </w:rPr>
        <w:t>to</w:t>
      </w:r>
      <w:r w:rsidR="00E521CF" w:rsidRPr="133860D3">
        <w:rPr>
          <w:rFonts w:ascii="Times New Roman" w:eastAsia="Times New Roman" w:hAnsi="Times New Roman" w:cs="Times New Roman"/>
          <w:kern w:val="0"/>
          <w14:ligatures w14:val="none"/>
        </w:rPr>
        <w:t xml:space="preserve"> </w:t>
      </w:r>
      <w:r w:rsidR="00794DE3">
        <w:rPr>
          <w:rFonts w:ascii="Times New Roman" w:eastAsia="Times New Roman" w:hAnsi="Times New Roman" w:cs="Times New Roman"/>
          <w:kern w:val="0"/>
          <w14:ligatures w14:val="none"/>
        </w:rPr>
        <w:t>operat</w:t>
      </w:r>
      <w:r w:rsidR="00E521CF">
        <w:rPr>
          <w:rFonts w:ascii="Times New Roman" w:eastAsia="Times New Roman" w:hAnsi="Times New Roman" w:cs="Times New Roman"/>
          <w:kern w:val="0"/>
          <w14:ligatures w14:val="none"/>
        </w:rPr>
        <w:t>e</w:t>
      </w:r>
      <w:r w:rsidR="00794DE3">
        <w:rPr>
          <w:rFonts w:ascii="Times New Roman" w:eastAsia="Times New Roman" w:hAnsi="Times New Roman" w:cs="Times New Roman"/>
          <w:kern w:val="0"/>
          <w14:ligatures w14:val="none"/>
        </w:rPr>
        <w:t xml:space="preserve"> in alignment with data protection requirements and good practice</w:t>
      </w:r>
      <w:r w:rsidR="00E521CF">
        <w:rPr>
          <w:rFonts w:ascii="Times New Roman" w:eastAsia="Times New Roman" w:hAnsi="Times New Roman" w:cs="Times New Roman"/>
          <w:kern w:val="0"/>
          <w14:ligatures w14:val="none"/>
        </w:rPr>
        <w:t>s</w:t>
      </w:r>
      <w:r w:rsidRPr="133860D3">
        <w:rPr>
          <w:rFonts w:ascii="Times New Roman" w:eastAsia="Times New Roman" w:hAnsi="Times New Roman" w:cs="Times New Roman"/>
          <w:kern w:val="0"/>
          <w14:ligatures w14:val="none"/>
        </w:rPr>
        <w:t xml:space="preserve"> and </w:t>
      </w:r>
      <w:r w:rsidR="00E521CF">
        <w:rPr>
          <w:rFonts w:ascii="Times New Roman" w:eastAsia="Times New Roman" w:hAnsi="Times New Roman" w:cs="Times New Roman"/>
          <w:kern w:val="0"/>
          <w14:ligatures w14:val="none"/>
        </w:rPr>
        <w:t xml:space="preserve">to </w:t>
      </w:r>
      <w:r w:rsidRPr="133860D3">
        <w:rPr>
          <w:rFonts w:ascii="Times New Roman" w:eastAsia="Times New Roman" w:hAnsi="Times New Roman" w:cs="Times New Roman"/>
          <w:kern w:val="0"/>
          <w14:ligatures w14:val="none"/>
        </w:rPr>
        <w:t>reduc</w:t>
      </w:r>
      <w:r w:rsidR="00E521CF">
        <w:rPr>
          <w:rFonts w:ascii="Times New Roman" w:eastAsia="Times New Roman" w:hAnsi="Times New Roman" w:cs="Times New Roman"/>
          <w:kern w:val="0"/>
          <w14:ligatures w14:val="none"/>
        </w:rPr>
        <w:t>e</w:t>
      </w:r>
      <w:r w:rsidRPr="133860D3">
        <w:rPr>
          <w:rFonts w:ascii="Times New Roman" w:eastAsia="Times New Roman" w:hAnsi="Times New Roman" w:cs="Times New Roman"/>
          <w:kern w:val="0"/>
          <w14:ligatures w14:val="none"/>
        </w:rPr>
        <w:t xml:space="preserve"> risk exposure.</w:t>
      </w:r>
    </w:p>
    <w:p w14:paraId="63E620CF" w14:textId="45A5A7CF" w:rsidR="133860D3" w:rsidRDefault="133860D3" w:rsidP="133860D3">
      <w:pPr>
        <w:spacing w:beforeAutospacing="1" w:afterAutospacing="1" w:line="240" w:lineRule="auto"/>
        <w:rPr>
          <w:rFonts w:ascii="Times New Roman" w:eastAsia="Times New Roman" w:hAnsi="Times New Roman" w:cs="Times New Roman"/>
        </w:rPr>
      </w:pPr>
    </w:p>
    <w:p w14:paraId="38FDDA47" w14:textId="77777777" w:rsidR="00B54814" w:rsidRPr="00B54814" w:rsidRDefault="00B54814" w:rsidP="00B54814">
      <w:p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b/>
          <w:bCs/>
          <w:kern w:val="0"/>
          <w14:ligatures w14:val="none"/>
        </w:rPr>
        <w:t>RESPONSIBILITIES</w:t>
      </w:r>
    </w:p>
    <w:p w14:paraId="638B98B0" w14:textId="77777777" w:rsidR="00B54814" w:rsidRPr="00B54814" w:rsidRDefault="00B54814" w:rsidP="133860D3">
      <w:p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kern w:val="0"/>
          <w14:ligatures w14:val="none"/>
        </w:rPr>
        <w:t>The GRC Advisor’s responsibilities include, but are not limited to, the following:</w:t>
      </w:r>
    </w:p>
    <w:p w14:paraId="10336233" w14:textId="6DF375C7" w:rsidR="00162E92" w:rsidRPr="007527CD" w:rsidRDefault="00E75162" w:rsidP="007527CD">
      <w:pPr>
        <w:spacing w:before="100" w:beforeAutospacing="1" w:after="0" w:line="240" w:lineRule="auto"/>
        <w:rPr>
          <w:rFonts w:ascii="Times New Roman" w:eastAsia="Times New Roman" w:hAnsi="Times New Roman" w:cs="Times New Roman"/>
          <w:b/>
          <w:bCs/>
          <w:kern w:val="0"/>
          <w14:ligatures w14:val="none"/>
        </w:rPr>
      </w:pPr>
      <w:r w:rsidRPr="007527CD">
        <w:rPr>
          <w:rFonts w:ascii="Times New Roman" w:eastAsia="Times New Roman" w:hAnsi="Times New Roman" w:cs="Times New Roman"/>
          <w:b/>
          <w:bCs/>
          <w:kern w:val="0"/>
          <w14:ligatures w14:val="none"/>
        </w:rPr>
        <w:t>Develop and implement compliance</w:t>
      </w:r>
      <w:r w:rsidR="0067100D">
        <w:rPr>
          <w:rFonts w:ascii="Times New Roman" w:eastAsia="Times New Roman" w:hAnsi="Times New Roman" w:cs="Times New Roman"/>
          <w:b/>
          <w:bCs/>
          <w:kern w:val="0"/>
          <w14:ligatures w14:val="none"/>
        </w:rPr>
        <w:t xml:space="preserve"> and risk management</w:t>
      </w:r>
      <w:r w:rsidRPr="007527CD">
        <w:rPr>
          <w:rFonts w:ascii="Times New Roman" w:eastAsia="Times New Roman" w:hAnsi="Times New Roman" w:cs="Times New Roman"/>
          <w:b/>
          <w:bCs/>
          <w:kern w:val="0"/>
          <w14:ligatures w14:val="none"/>
        </w:rPr>
        <w:t xml:space="preserve"> policies and tools</w:t>
      </w:r>
      <w:r w:rsidR="005E3ECF">
        <w:rPr>
          <w:rFonts w:ascii="Times New Roman" w:eastAsia="Times New Roman" w:hAnsi="Times New Roman" w:cs="Times New Roman"/>
          <w:b/>
          <w:bCs/>
          <w:kern w:val="0"/>
          <w14:ligatures w14:val="none"/>
        </w:rPr>
        <w:t>:</w:t>
      </w:r>
    </w:p>
    <w:p w14:paraId="4C4EBD8B" w14:textId="0BBDECD5" w:rsidR="00E521CF" w:rsidRDefault="00E521CF" w:rsidP="133860D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kern w:val="0"/>
          <w14:ligatures w14:val="none"/>
        </w:rPr>
        <w:t>Develop GRC policies for the DPA and create a compliance checklist for the registration process;</w:t>
      </w:r>
      <w:r>
        <w:rPr>
          <w:rFonts w:ascii="Times New Roman" w:eastAsia="Times New Roman" w:hAnsi="Times New Roman" w:cs="Times New Roman"/>
          <w:kern w:val="0"/>
          <w14:ligatures w14:val="none"/>
        </w:rPr>
        <w:t xml:space="preserve"> in </w:t>
      </w:r>
      <w:r w:rsidRPr="00E521CF">
        <w:rPr>
          <w:rFonts w:ascii="Times New Roman" w:eastAsia="Times New Roman" w:hAnsi="Times New Roman" w:cs="Times New Roman"/>
          <w:kern w:val="0"/>
          <w14:ligatures w14:val="none"/>
        </w:rPr>
        <w:t xml:space="preserve">alignment with national and international data privacy laws and </w:t>
      </w:r>
      <w:proofErr w:type="gramStart"/>
      <w:r w:rsidRPr="00E521CF">
        <w:rPr>
          <w:rFonts w:ascii="Times New Roman" w:eastAsia="Times New Roman" w:hAnsi="Times New Roman" w:cs="Times New Roman"/>
          <w:kern w:val="0"/>
          <w14:ligatures w14:val="none"/>
        </w:rPr>
        <w:t>regulations;</w:t>
      </w:r>
      <w:proofErr w:type="gramEnd"/>
    </w:p>
    <w:p w14:paraId="6357FC06" w14:textId="77777777" w:rsidR="007527CD" w:rsidRDefault="00B54814" w:rsidP="007527C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kern w:val="0"/>
          <w14:ligatures w14:val="none"/>
        </w:rPr>
        <w:t xml:space="preserve">Perform risk assessments </w:t>
      </w:r>
      <w:r w:rsidR="00E521CF">
        <w:rPr>
          <w:rFonts w:ascii="Times New Roman" w:eastAsia="Times New Roman" w:hAnsi="Times New Roman" w:cs="Times New Roman"/>
          <w:kern w:val="0"/>
          <w14:ligatures w14:val="none"/>
        </w:rPr>
        <w:t>of</w:t>
      </w:r>
      <w:r w:rsidR="00E521CF" w:rsidRPr="00B54814">
        <w:rPr>
          <w:rFonts w:ascii="Times New Roman" w:eastAsia="Times New Roman" w:hAnsi="Times New Roman" w:cs="Times New Roman"/>
          <w:kern w:val="0"/>
          <w14:ligatures w14:val="none"/>
        </w:rPr>
        <w:t xml:space="preserve"> </w:t>
      </w:r>
      <w:r w:rsidRPr="00B54814">
        <w:rPr>
          <w:rFonts w:ascii="Times New Roman" w:eastAsia="Times New Roman" w:hAnsi="Times New Roman" w:cs="Times New Roman"/>
          <w:kern w:val="0"/>
          <w14:ligatures w14:val="none"/>
        </w:rPr>
        <w:t xml:space="preserve">data controllers/processors registered with DPA seeking compliance </w:t>
      </w:r>
      <w:proofErr w:type="gramStart"/>
      <w:r w:rsidRPr="00B54814">
        <w:rPr>
          <w:rFonts w:ascii="Times New Roman" w:eastAsia="Times New Roman" w:hAnsi="Times New Roman" w:cs="Times New Roman"/>
          <w:kern w:val="0"/>
          <w14:ligatures w14:val="none"/>
        </w:rPr>
        <w:t>certificates</w:t>
      </w:r>
      <w:r w:rsidR="73430244" w:rsidRPr="00B54814">
        <w:rPr>
          <w:rFonts w:ascii="Times New Roman" w:eastAsia="Times New Roman" w:hAnsi="Times New Roman" w:cs="Times New Roman"/>
          <w:kern w:val="0"/>
          <w14:ligatures w14:val="none"/>
        </w:rPr>
        <w:t>;</w:t>
      </w:r>
      <w:proofErr w:type="gramEnd"/>
    </w:p>
    <w:p w14:paraId="568052B5" w14:textId="78F8295E" w:rsidR="00B54814" w:rsidRPr="007527CD" w:rsidRDefault="00B54814" w:rsidP="007527C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27CD">
        <w:rPr>
          <w:rFonts w:ascii="Times New Roman" w:eastAsia="Times New Roman" w:hAnsi="Times New Roman" w:cs="Times New Roman"/>
          <w:kern w:val="0"/>
          <w14:ligatures w14:val="none"/>
        </w:rPr>
        <w:t>Investigate inconsistencies or inaccuracies in initial reports from data controllers/</w:t>
      </w:r>
      <w:r w:rsidR="00092E05" w:rsidRPr="007527CD">
        <w:rPr>
          <w:rFonts w:ascii="Times New Roman" w:eastAsia="Times New Roman" w:hAnsi="Times New Roman" w:cs="Times New Roman"/>
          <w:kern w:val="0"/>
          <w14:ligatures w14:val="none"/>
        </w:rPr>
        <w:t xml:space="preserve"> </w:t>
      </w:r>
      <w:r w:rsidRPr="007527CD">
        <w:rPr>
          <w:rFonts w:ascii="Times New Roman" w:eastAsia="Times New Roman" w:hAnsi="Times New Roman" w:cs="Times New Roman"/>
          <w:kern w:val="0"/>
          <w14:ligatures w14:val="none"/>
        </w:rPr>
        <w:t xml:space="preserve">processors, or in case of a data </w:t>
      </w:r>
      <w:proofErr w:type="gramStart"/>
      <w:r w:rsidRPr="007527CD">
        <w:rPr>
          <w:rFonts w:ascii="Times New Roman" w:eastAsia="Times New Roman" w:hAnsi="Times New Roman" w:cs="Times New Roman"/>
          <w:kern w:val="0"/>
          <w14:ligatures w14:val="none"/>
        </w:rPr>
        <w:t>breach</w:t>
      </w:r>
      <w:r w:rsidR="22A6BAF7" w:rsidRPr="007527CD">
        <w:rPr>
          <w:rFonts w:ascii="Times New Roman" w:eastAsia="Times New Roman" w:hAnsi="Times New Roman" w:cs="Times New Roman"/>
          <w:kern w:val="0"/>
          <w14:ligatures w14:val="none"/>
        </w:rPr>
        <w:t>;</w:t>
      </w:r>
      <w:proofErr w:type="gramEnd"/>
    </w:p>
    <w:p w14:paraId="366BBFA5" w14:textId="2F96B47E" w:rsidR="00E75162" w:rsidRPr="007527CD" w:rsidRDefault="00E27961" w:rsidP="007527C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Contribute to </w:t>
      </w:r>
      <w:r w:rsidR="0067100D">
        <w:rPr>
          <w:rFonts w:ascii="Times New Roman" w:eastAsia="Times New Roman" w:hAnsi="Times New Roman" w:cs="Times New Roman"/>
          <w:b/>
          <w:bCs/>
          <w:kern w:val="0"/>
          <w14:ligatures w14:val="none"/>
        </w:rPr>
        <w:t>the development of regulatory frameworks</w:t>
      </w:r>
      <w:r w:rsidR="005E3ECF">
        <w:rPr>
          <w:rFonts w:ascii="Times New Roman" w:eastAsia="Times New Roman" w:hAnsi="Times New Roman" w:cs="Times New Roman"/>
          <w:b/>
          <w:bCs/>
          <w:kern w:val="0"/>
          <w14:ligatures w14:val="none"/>
        </w:rPr>
        <w:t>:</w:t>
      </w:r>
      <w:r w:rsidRPr="007527CD">
        <w:rPr>
          <w:rFonts w:ascii="Times New Roman" w:eastAsia="Times New Roman" w:hAnsi="Times New Roman" w:cs="Times New Roman"/>
          <w:b/>
          <w:bCs/>
          <w:kern w:val="0"/>
          <w14:ligatures w14:val="none"/>
        </w:rPr>
        <w:t xml:space="preserve"> </w:t>
      </w:r>
    </w:p>
    <w:p w14:paraId="79682516" w14:textId="61B62EF3" w:rsidR="00B54814" w:rsidRPr="005825BD" w:rsidRDefault="00B54814" w:rsidP="007527CD">
      <w:pPr>
        <w:numPr>
          <w:ilvl w:val="0"/>
          <w:numId w:val="3"/>
        </w:numPr>
        <w:spacing w:after="0" w:line="240" w:lineRule="auto"/>
        <w:rPr>
          <w:rFonts w:ascii="Times New Roman" w:eastAsia="Times New Roman" w:hAnsi="Times New Roman" w:cs="Times New Roman"/>
          <w:kern w:val="0"/>
          <w14:ligatures w14:val="none"/>
        </w:rPr>
      </w:pPr>
      <w:r w:rsidRPr="005825BD">
        <w:rPr>
          <w:rFonts w:ascii="Times New Roman" w:eastAsia="Times New Roman" w:hAnsi="Times New Roman" w:cs="Times New Roman"/>
          <w:kern w:val="0"/>
          <w14:ligatures w14:val="none"/>
        </w:rPr>
        <w:t xml:space="preserve">Collaborate with the legal team on issues related to governance, risk, and </w:t>
      </w:r>
      <w:proofErr w:type="gramStart"/>
      <w:r w:rsidRPr="005825BD">
        <w:rPr>
          <w:rFonts w:ascii="Times New Roman" w:eastAsia="Times New Roman" w:hAnsi="Times New Roman" w:cs="Times New Roman"/>
          <w:kern w:val="0"/>
          <w14:ligatures w14:val="none"/>
        </w:rPr>
        <w:t>compliance</w:t>
      </w:r>
      <w:r w:rsidR="21E1CAC9" w:rsidRPr="005825BD">
        <w:rPr>
          <w:rFonts w:ascii="Times New Roman" w:eastAsia="Times New Roman" w:hAnsi="Times New Roman" w:cs="Times New Roman"/>
          <w:kern w:val="0"/>
          <w14:ligatures w14:val="none"/>
        </w:rPr>
        <w:t>;</w:t>
      </w:r>
      <w:proofErr w:type="gramEnd"/>
    </w:p>
    <w:p w14:paraId="5C953C43" w14:textId="25341864" w:rsidR="005825BD" w:rsidRDefault="00B54814" w:rsidP="00E27961">
      <w:pPr>
        <w:numPr>
          <w:ilvl w:val="0"/>
          <w:numId w:val="4"/>
        </w:numPr>
        <w:spacing w:after="0" w:line="240" w:lineRule="auto"/>
        <w:rPr>
          <w:rFonts w:ascii="Times New Roman" w:eastAsia="Times New Roman" w:hAnsi="Times New Roman" w:cs="Times New Roman"/>
          <w:kern w:val="0"/>
          <w14:ligatures w14:val="none"/>
        </w:rPr>
      </w:pPr>
      <w:r w:rsidRPr="133860D3">
        <w:rPr>
          <w:rFonts w:ascii="Times New Roman" w:eastAsia="Times New Roman" w:hAnsi="Times New Roman" w:cs="Times New Roman"/>
          <w:kern w:val="0"/>
          <w14:ligatures w14:val="none"/>
        </w:rPr>
        <w:t xml:space="preserve">Assist the legal team by providing technical input and feedback on the feasibility of </w:t>
      </w:r>
      <w:proofErr w:type="gramStart"/>
      <w:r w:rsidRPr="133860D3">
        <w:rPr>
          <w:rFonts w:ascii="Times New Roman" w:eastAsia="Times New Roman" w:hAnsi="Times New Roman" w:cs="Times New Roman"/>
          <w:kern w:val="0"/>
          <w14:ligatures w14:val="none"/>
        </w:rPr>
        <w:t>regulations</w:t>
      </w:r>
      <w:r w:rsidR="43F0CB13" w:rsidRPr="133860D3">
        <w:rPr>
          <w:rFonts w:ascii="Times New Roman" w:eastAsia="Times New Roman" w:hAnsi="Times New Roman" w:cs="Times New Roman"/>
          <w:kern w:val="0"/>
          <w14:ligatures w14:val="none"/>
        </w:rPr>
        <w:t>;</w:t>
      </w:r>
      <w:proofErr w:type="gramEnd"/>
    </w:p>
    <w:p w14:paraId="58B2D95B" w14:textId="77777777" w:rsidR="005E2609" w:rsidRDefault="005E2609" w:rsidP="007527CD">
      <w:pPr>
        <w:spacing w:after="0" w:line="240" w:lineRule="auto"/>
        <w:ind w:left="720"/>
        <w:rPr>
          <w:rFonts w:ascii="Times New Roman" w:eastAsia="Times New Roman" w:hAnsi="Times New Roman" w:cs="Times New Roman"/>
          <w:kern w:val="0"/>
          <w14:ligatures w14:val="none"/>
        </w:rPr>
      </w:pPr>
    </w:p>
    <w:p w14:paraId="2ECA45D8" w14:textId="5C1D00BC" w:rsidR="0067100D" w:rsidRPr="007527CD" w:rsidRDefault="0067100D" w:rsidP="007527CD">
      <w:pPr>
        <w:spacing w:after="0"/>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Capacity building</w:t>
      </w:r>
      <w:r w:rsidRPr="007527CD">
        <w:rPr>
          <w:rFonts w:ascii="Times New Roman" w:eastAsia="Times New Roman" w:hAnsi="Times New Roman" w:cs="Times New Roman"/>
          <w:b/>
          <w:bCs/>
          <w:kern w:val="0"/>
          <w14:ligatures w14:val="none"/>
        </w:rPr>
        <w:t xml:space="preserve"> and stakeholder engagement</w:t>
      </w:r>
      <w:r w:rsidR="005E3ECF">
        <w:rPr>
          <w:rFonts w:ascii="Times New Roman" w:eastAsia="Times New Roman" w:hAnsi="Times New Roman" w:cs="Times New Roman"/>
          <w:b/>
          <w:bCs/>
          <w:kern w:val="0"/>
          <w14:ligatures w14:val="none"/>
        </w:rPr>
        <w:t>:</w:t>
      </w:r>
    </w:p>
    <w:p w14:paraId="33BE7342" w14:textId="5A986E52" w:rsidR="00B54814" w:rsidRPr="005825BD" w:rsidRDefault="00B54814" w:rsidP="007527CD">
      <w:pPr>
        <w:numPr>
          <w:ilvl w:val="0"/>
          <w:numId w:val="4"/>
        </w:numPr>
        <w:spacing w:after="0" w:line="240" w:lineRule="auto"/>
        <w:rPr>
          <w:rFonts w:ascii="Times New Roman" w:eastAsia="Times New Roman" w:hAnsi="Times New Roman" w:cs="Times New Roman"/>
          <w:kern w:val="0"/>
          <w14:ligatures w14:val="none"/>
        </w:rPr>
      </w:pPr>
      <w:r w:rsidRPr="005825BD">
        <w:rPr>
          <w:rFonts w:ascii="Times New Roman" w:eastAsia="Times New Roman" w:hAnsi="Times New Roman" w:cs="Times New Roman"/>
          <w:kern w:val="0"/>
          <w14:ligatures w14:val="none"/>
        </w:rPr>
        <w:t xml:space="preserve">Coordinate and conduct comprehensive training sessions on data protection for both public and private </w:t>
      </w:r>
      <w:proofErr w:type="gramStart"/>
      <w:r w:rsidRPr="005825BD">
        <w:rPr>
          <w:rFonts w:ascii="Times New Roman" w:eastAsia="Times New Roman" w:hAnsi="Times New Roman" w:cs="Times New Roman"/>
          <w:kern w:val="0"/>
          <w14:ligatures w14:val="none"/>
        </w:rPr>
        <w:t>sectors</w:t>
      </w:r>
      <w:r w:rsidR="54C820AE" w:rsidRPr="005825BD">
        <w:rPr>
          <w:rFonts w:ascii="Times New Roman" w:eastAsia="Times New Roman" w:hAnsi="Times New Roman" w:cs="Times New Roman"/>
          <w:kern w:val="0"/>
          <w14:ligatures w14:val="none"/>
        </w:rPr>
        <w:t>;</w:t>
      </w:r>
      <w:proofErr w:type="gramEnd"/>
    </w:p>
    <w:p w14:paraId="5AE657DB" w14:textId="1F76F374" w:rsidR="00B54814" w:rsidRPr="009451F3" w:rsidRDefault="00B54814" w:rsidP="007527CD">
      <w:pPr>
        <w:numPr>
          <w:ilvl w:val="0"/>
          <w:numId w:val="5"/>
        </w:numPr>
        <w:spacing w:after="0"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kern w:val="0"/>
          <w14:ligatures w14:val="none"/>
        </w:rPr>
        <w:t xml:space="preserve">Ensure that all sectors are well-versed in data protection laws and </w:t>
      </w:r>
      <w:proofErr w:type="gramStart"/>
      <w:r w:rsidRPr="00B54814">
        <w:rPr>
          <w:rFonts w:ascii="Times New Roman" w:eastAsia="Times New Roman" w:hAnsi="Times New Roman" w:cs="Times New Roman"/>
          <w:kern w:val="0"/>
          <w14:ligatures w14:val="none"/>
        </w:rPr>
        <w:t>regulations</w:t>
      </w:r>
      <w:r w:rsidR="6CF50115" w:rsidRPr="00B54814">
        <w:rPr>
          <w:rFonts w:ascii="Times New Roman" w:eastAsia="Times New Roman" w:hAnsi="Times New Roman" w:cs="Times New Roman"/>
          <w:kern w:val="0"/>
          <w14:ligatures w14:val="none"/>
        </w:rPr>
        <w:t>;</w:t>
      </w:r>
      <w:proofErr w:type="gramEnd"/>
    </w:p>
    <w:p w14:paraId="0CA63355" w14:textId="46D613D0" w:rsidR="7C4E530E" w:rsidRPr="007527CD" w:rsidRDefault="7C4E530E" w:rsidP="007527CD">
      <w:pPr>
        <w:numPr>
          <w:ilvl w:val="0"/>
          <w:numId w:val="5"/>
        </w:numPr>
        <w:spacing w:after="0" w:line="240" w:lineRule="auto"/>
        <w:rPr>
          <w:rFonts w:ascii="Times New Roman" w:eastAsia="Times New Roman" w:hAnsi="Times New Roman" w:cs="Times New Roman"/>
        </w:rPr>
      </w:pPr>
      <w:r w:rsidRPr="007527CD">
        <w:rPr>
          <w:rFonts w:ascii="Times New Roman" w:eastAsia="Times New Roman" w:hAnsi="Times New Roman" w:cs="Times New Roman"/>
          <w:lang w:val="en-CA"/>
        </w:rPr>
        <w:lastRenderedPageBreak/>
        <w:t>Liaise and work with other consultants including technical, legal, communications and project management consultants.</w:t>
      </w:r>
    </w:p>
    <w:p w14:paraId="51C54E30" w14:textId="77777777" w:rsidR="00B54814" w:rsidRPr="00B54814" w:rsidRDefault="00B54814" w:rsidP="00B54814">
      <w:p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b/>
          <w:bCs/>
          <w:kern w:val="0"/>
          <w14:ligatures w14:val="none"/>
        </w:rPr>
        <w:t>Other Responsibilities:</w:t>
      </w:r>
    </w:p>
    <w:p w14:paraId="19557B48" w14:textId="77777777" w:rsidR="00B54814" w:rsidRPr="00B54814" w:rsidRDefault="00B54814" w:rsidP="00B5481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kern w:val="0"/>
          <w14:ligatures w14:val="none"/>
        </w:rPr>
        <w:t>Design and document technical, administrative, and physical controls to ensure compliance with the Data Protection Law and DPA obligations.</w:t>
      </w:r>
    </w:p>
    <w:p w14:paraId="7F672596" w14:textId="32AFAF53" w:rsidR="00B54814" w:rsidRDefault="00B54814" w:rsidP="133860D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kern w:val="0"/>
          <w14:ligatures w14:val="none"/>
        </w:rPr>
        <w:t xml:space="preserve">Serve as a resource on </w:t>
      </w:r>
      <w:r w:rsidR="007527CD">
        <w:rPr>
          <w:rFonts w:ascii="Times New Roman" w:eastAsia="Times New Roman" w:hAnsi="Times New Roman" w:cs="Times New Roman"/>
          <w:kern w:val="0"/>
          <w14:ligatures w14:val="none"/>
        </w:rPr>
        <w:t>compliance</w:t>
      </w:r>
      <w:r w:rsidRPr="00B54814">
        <w:rPr>
          <w:rFonts w:ascii="Times New Roman" w:eastAsia="Times New Roman" w:hAnsi="Times New Roman" w:cs="Times New Roman"/>
          <w:kern w:val="0"/>
          <w14:ligatures w14:val="none"/>
        </w:rPr>
        <w:t xml:space="preserve"> assessment functions for other departments within the DPA.</w:t>
      </w:r>
    </w:p>
    <w:p w14:paraId="18B41636" w14:textId="67533C1D" w:rsidR="133860D3" w:rsidRDefault="133860D3" w:rsidP="007527CD">
      <w:pPr>
        <w:spacing w:beforeAutospacing="1" w:afterAutospacing="1" w:line="240" w:lineRule="auto"/>
        <w:ind w:left="720"/>
        <w:rPr>
          <w:rFonts w:ascii="Times New Roman" w:eastAsia="Times New Roman" w:hAnsi="Times New Roman" w:cs="Times New Roman"/>
        </w:rPr>
      </w:pPr>
    </w:p>
    <w:p w14:paraId="69F3DFC3" w14:textId="77777777" w:rsidR="00465A14" w:rsidRPr="00465A14" w:rsidRDefault="00465A14" w:rsidP="00465A14">
      <w:pPr>
        <w:spacing w:line="259" w:lineRule="auto"/>
        <w:rPr>
          <w:rFonts w:ascii="Times New Roman" w:hAnsi="Times New Roman" w:cs="Times New Roman"/>
          <w:caps/>
        </w:rPr>
      </w:pPr>
      <w:r w:rsidRPr="00465A14">
        <w:rPr>
          <w:rFonts w:ascii="Times New Roman" w:hAnsi="Times New Roman" w:cs="Times New Roman"/>
          <w:b/>
          <w:caps/>
        </w:rPr>
        <w:t xml:space="preserve">Deliverables </w:t>
      </w:r>
    </w:p>
    <w:p w14:paraId="4BDC2770" w14:textId="532F7CB6" w:rsidR="00465A14" w:rsidRPr="00BC3CB7" w:rsidRDefault="00465A14" w:rsidP="00465A14">
      <w:pPr>
        <w:rPr>
          <w:rFonts w:ascii="Times New Roman" w:hAnsi="Times New Roman" w:cs="Times New Roman"/>
        </w:rPr>
      </w:pPr>
      <w:r w:rsidRPr="133860D3">
        <w:rPr>
          <w:rFonts w:ascii="Times New Roman" w:hAnsi="Times New Roman" w:cs="Times New Roman"/>
        </w:rPr>
        <w:t>Based on</w:t>
      </w:r>
      <w:r w:rsidR="1AA8F2A8" w:rsidRPr="133860D3">
        <w:rPr>
          <w:rFonts w:ascii="Times New Roman" w:hAnsi="Times New Roman" w:cs="Times New Roman"/>
        </w:rPr>
        <w:t xml:space="preserve"> the</w:t>
      </w:r>
      <w:r w:rsidRPr="133860D3">
        <w:rPr>
          <w:rFonts w:ascii="Times New Roman" w:hAnsi="Times New Roman" w:cs="Times New Roman"/>
        </w:rPr>
        <w:t xml:space="preserve"> above roles and responsibilities</w:t>
      </w:r>
      <w:r w:rsidR="3B49A3B7" w:rsidRPr="133860D3">
        <w:rPr>
          <w:rFonts w:ascii="Times New Roman" w:hAnsi="Times New Roman" w:cs="Times New Roman"/>
        </w:rPr>
        <w:t>, the</w:t>
      </w:r>
      <w:r w:rsidRPr="133860D3">
        <w:rPr>
          <w:rFonts w:ascii="Times New Roman" w:hAnsi="Times New Roman" w:cs="Times New Roman"/>
        </w:rPr>
        <w:t xml:space="preserve"> key outputs and deliverables shall include:</w:t>
      </w:r>
    </w:p>
    <w:p w14:paraId="0BA51095" w14:textId="7237B576" w:rsidR="00465A14" w:rsidRPr="00BC3CB7" w:rsidRDefault="00465A14" w:rsidP="133860D3">
      <w:pPr>
        <w:pStyle w:val="ListParagraph"/>
        <w:numPr>
          <w:ilvl w:val="0"/>
          <w:numId w:val="10"/>
        </w:numPr>
        <w:spacing w:after="0" w:line="240" w:lineRule="auto"/>
        <w:rPr>
          <w:rFonts w:ascii="Times New Roman" w:hAnsi="Times New Roman" w:cs="Times New Roman"/>
        </w:rPr>
      </w:pPr>
      <w:r w:rsidRPr="133860D3">
        <w:rPr>
          <w:rFonts w:ascii="Times New Roman" w:hAnsi="Times New Roman" w:cs="Times New Roman"/>
        </w:rPr>
        <w:t>Development of</w:t>
      </w:r>
      <w:r w:rsidR="412EFDDB" w:rsidRPr="133860D3">
        <w:rPr>
          <w:rFonts w:ascii="Times New Roman" w:hAnsi="Times New Roman" w:cs="Times New Roman"/>
        </w:rPr>
        <w:t xml:space="preserve"> a</w:t>
      </w:r>
      <w:r w:rsidRPr="133860D3">
        <w:rPr>
          <w:rFonts w:ascii="Times New Roman" w:hAnsi="Times New Roman" w:cs="Times New Roman"/>
        </w:rPr>
        <w:t xml:space="preserve"> detailed work plan on the development and implementation of governance, risk management and compliance policies, processes and procedure.</w:t>
      </w:r>
    </w:p>
    <w:p w14:paraId="4EA2B3B9" w14:textId="555082A3" w:rsidR="007527CD" w:rsidRPr="00B277EF" w:rsidRDefault="00465A14" w:rsidP="007527CD">
      <w:pPr>
        <w:pStyle w:val="ListParagraph"/>
        <w:numPr>
          <w:ilvl w:val="0"/>
          <w:numId w:val="10"/>
        </w:numPr>
        <w:spacing w:after="0" w:line="240" w:lineRule="auto"/>
        <w:rPr>
          <w:rFonts w:ascii="Times New Roman" w:hAnsi="Times New Roman" w:cs="Times New Roman"/>
        </w:rPr>
      </w:pPr>
      <w:r w:rsidRPr="133860D3">
        <w:rPr>
          <w:rFonts w:ascii="Times New Roman" w:eastAsia="Times New Roman" w:hAnsi="Times New Roman" w:cs="Times New Roman"/>
        </w:rPr>
        <w:t>Develop</w:t>
      </w:r>
      <w:r w:rsidR="00B277EF">
        <w:rPr>
          <w:rFonts w:ascii="Times New Roman" w:eastAsia="Times New Roman" w:hAnsi="Times New Roman" w:cs="Times New Roman"/>
        </w:rPr>
        <w:t>ment of</w:t>
      </w:r>
      <w:r w:rsidRPr="133860D3">
        <w:rPr>
          <w:rFonts w:ascii="Times New Roman" w:eastAsia="Times New Roman" w:hAnsi="Times New Roman" w:cs="Times New Roman"/>
        </w:rPr>
        <w:t xml:space="preserve"> GRC policies and guidelines for the DPA</w:t>
      </w:r>
      <w:r w:rsidR="5C366D56" w:rsidRPr="133860D3">
        <w:rPr>
          <w:rFonts w:ascii="Times New Roman" w:eastAsia="Times New Roman" w:hAnsi="Times New Roman" w:cs="Times New Roman"/>
        </w:rPr>
        <w:t>.</w:t>
      </w:r>
    </w:p>
    <w:p w14:paraId="02D7EE2A" w14:textId="3972B3D7" w:rsidR="00B277EF" w:rsidRPr="00AB6B9C" w:rsidRDefault="00B277EF" w:rsidP="00B277EF">
      <w:pPr>
        <w:pStyle w:val="ListParagraph"/>
        <w:numPr>
          <w:ilvl w:val="0"/>
          <w:numId w:val="10"/>
        </w:numPr>
        <w:spacing w:after="0" w:line="240" w:lineRule="auto"/>
        <w:rPr>
          <w:rFonts w:ascii="Times New Roman" w:hAnsi="Times New Roman" w:cs="Times New Roman"/>
        </w:rPr>
      </w:pPr>
      <w:r w:rsidRPr="133860D3">
        <w:rPr>
          <w:rFonts w:ascii="Times New Roman" w:hAnsi="Times New Roman" w:cs="Times New Roman"/>
        </w:rPr>
        <w:t xml:space="preserve">Risk assessments </w:t>
      </w:r>
      <w:r>
        <w:rPr>
          <w:rFonts w:ascii="Times New Roman" w:hAnsi="Times New Roman" w:cs="Times New Roman"/>
        </w:rPr>
        <w:t xml:space="preserve">of data controllers/processors </w:t>
      </w:r>
      <w:r w:rsidRPr="133860D3">
        <w:rPr>
          <w:rFonts w:ascii="Times New Roman" w:hAnsi="Times New Roman" w:cs="Times New Roman"/>
        </w:rPr>
        <w:t>and relevant reports for the DPA.</w:t>
      </w:r>
    </w:p>
    <w:p w14:paraId="6305663E" w14:textId="6E064D7F" w:rsidR="007527CD" w:rsidRDefault="00465A14" w:rsidP="007527CD">
      <w:pPr>
        <w:pStyle w:val="ListParagraph"/>
        <w:numPr>
          <w:ilvl w:val="0"/>
          <w:numId w:val="10"/>
        </w:numPr>
        <w:spacing w:after="0" w:line="240" w:lineRule="auto"/>
        <w:rPr>
          <w:rFonts w:ascii="Times New Roman" w:hAnsi="Times New Roman" w:cs="Times New Roman"/>
        </w:rPr>
      </w:pPr>
      <w:r w:rsidRPr="007527CD">
        <w:rPr>
          <w:rFonts w:ascii="Times New Roman" w:hAnsi="Times New Roman" w:cs="Times New Roman"/>
        </w:rPr>
        <w:t>Delivery of workshops, consultations, and mentorship/training, for DPA staff on GRC workstream.</w:t>
      </w:r>
    </w:p>
    <w:p w14:paraId="1F27668F" w14:textId="1F9645ED" w:rsidR="007162CB" w:rsidRPr="007527CD" w:rsidRDefault="007162CB" w:rsidP="007527CD">
      <w:pPr>
        <w:pStyle w:val="ListParagraph"/>
        <w:numPr>
          <w:ilvl w:val="0"/>
          <w:numId w:val="10"/>
        </w:numPr>
        <w:spacing w:after="0" w:line="240" w:lineRule="auto"/>
        <w:rPr>
          <w:rFonts w:ascii="Times New Roman" w:hAnsi="Times New Roman" w:cs="Times New Roman"/>
        </w:rPr>
      </w:pPr>
      <w:r w:rsidRPr="007527CD">
        <w:rPr>
          <w:rFonts w:ascii="Times New Roman" w:hAnsi="Times New Roman" w:cs="Times New Roman"/>
        </w:rPr>
        <w:t>Development of partnerships with other ministries, departments and agencies, development partners and international organizations, and</w:t>
      </w:r>
    </w:p>
    <w:p w14:paraId="2D1921AA" w14:textId="2EF9A8AA" w:rsidR="133860D3" w:rsidRDefault="007162CB" w:rsidP="007162CB">
      <w:pPr>
        <w:pStyle w:val="ListParagraph"/>
        <w:numPr>
          <w:ilvl w:val="0"/>
          <w:numId w:val="10"/>
        </w:numPr>
        <w:spacing w:after="0" w:line="240" w:lineRule="auto"/>
      </w:pPr>
      <w:r w:rsidRPr="007527CD">
        <w:rPr>
          <w:rFonts w:ascii="Times New Roman" w:hAnsi="Times New Roman" w:cs="Times New Roman"/>
        </w:rPr>
        <w:t>Prompt delivery o</w:t>
      </w:r>
      <w:r>
        <w:rPr>
          <w:rFonts w:ascii="Times New Roman" w:hAnsi="Times New Roman" w:cs="Times New Roman"/>
        </w:rPr>
        <w:t>f technical assistance, as required, on matters related to DPL and its implementation.</w:t>
      </w:r>
    </w:p>
    <w:p w14:paraId="3319E0AE" w14:textId="77777777" w:rsidR="00B54814" w:rsidRPr="00B54814" w:rsidRDefault="00B54814" w:rsidP="00B54814">
      <w:p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b/>
          <w:bCs/>
          <w:kern w:val="0"/>
          <w14:ligatures w14:val="none"/>
        </w:rPr>
        <w:t>REPORTING STRUCTURE</w:t>
      </w:r>
    </w:p>
    <w:p w14:paraId="27F10C11" w14:textId="77653F1D" w:rsidR="133860D3" w:rsidRPr="00C87AC6" w:rsidRDefault="00B54814" w:rsidP="00C87AC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kern w:val="0"/>
          <w14:ligatures w14:val="none"/>
        </w:rPr>
        <w:t>The GRC Advisor reports to the</w:t>
      </w:r>
      <w:r w:rsidR="00631670">
        <w:rPr>
          <w:rFonts w:ascii="Times New Roman" w:eastAsia="Times New Roman" w:hAnsi="Times New Roman" w:cs="Times New Roman"/>
          <w:kern w:val="0"/>
          <w14:ligatures w14:val="none"/>
        </w:rPr>
        <w:t xml:space="preserve"> DPA</w:t>
      </w:r>
      <w:r w:rsidRPr="00B54814">
        <w:rPr>
          <w:rFonts w:ascii="Times New Roman" w:eastAsia="Times New Roman" w:hAnsi="Times New Roman" w:cs="Times New Roman"/>
          <w:kern w:val="0"/>
          <w14:ligatures w14:val="none"/>
        </w:rPr>
        <w:t xml:space="preserve"> Director General.</w:t>
      </w:r>
    </w:p>
    <w:p w14:paraId="4CB5D846" w14:textId="77777777" w:rsidR="00B54814" w:rsidRPr="00B54814" w:rsidRDefault="00B54814" w:rsidP="00B54814">
      <w:pPr>
        <w:spacing w:before="100" w:beforeAutospacing="1" w:after="100" w:afterAutospacing="1" w:line="240" w:lineRule="auto"/>
        <w:rPr>
          <w:rFonts w:ascii="Times New Roman" w:eastAsia="Times New Roman" w:hAnsi="Times New Roman" w:cs="Times New Roman"/>
          <w:kern w:val="0"/>
          <w14:ligatures w14:val="none"/>
        </w:rPr>
      </w:pPr>
      <w:r w:rsidRPr="00B54814">
        <w:rPr>
          <w:rFonts w:ascii="Times New Roman" w:eastAsia="Times New Roman" w:hAnsi="Times New Roman" w:cs="Times New Roman"/>
          <w:b/>
          <w:bCs/>
          <w:kern w:val="0"/>
          <w14:ligatures w14:val="none"/>
        </w:rPr>
        <w:t>QUALIFICATIONS AND SKILLS</w:t>
      </w:r>
    </w:p>
    <w:p w14:paraId="6734F51C" w14:textId="78D5E731" w:rsidR="00640169" w:rsidRPr="00640169" w:rsidRDefault="00640169" w:rsidP="00640169">
      <w:pPr>
        <w:pStyle w:val="ListParagraph"/>
        <w:numPr>
          <w:ilvl w:val="0"/>
          <w:numId w:val="10"/>
        </w:numPr>
        <w:spacing w:after="0" w:line="240" w:lineRule="auto"/>
        <w:rPr>
          <w:rFonts w:ascii="Times New Roman" w:hAnsi="Times New Roman" w:cs="Times New Roman"/>
        </w:rPr>
      </w:pPr>
      <w:proofErr w:type="gramStart"/>
      <w:r w:rsidRPr="00640169">
        <w:rPr>
          <w:rFonts w:ascii="Times New Roman" w:hAnsi="Times New Roman" w:cs="Times New Roman"/>
        </w:rPr>
        <w:t>Bachelor’s degree in Law</w:t>
      </w:r>
      <w:proofErr w:type="gramEnd"/>
      <w:r w:rsidRPr="00640169">
        <w:rPr>
          <w:rFonts w:ascii="Times New Roman" w:hAnsi="Times New Roman" w:cs="Times New Roman"/>
        </w:rPr>
        <w:t>, Public Administration, Business Administration, Social Science, or a related field.</w:t>
      </w:r>
    </w:p>
    <w:p w14:paraId="75AC27FB" w14:textId="41132FE6" w:rsidR="00640169" w:rsidRPr="00640169" w:rsidRDefault="00640169" w:rsidP="00640169">
      <w:pPr>
        <w:pStyle w:val="ListParagraph"/>
        <w:numPr>
          <w:ilvl w:val="0"/>
          <w:numId w:val="10"/>
        </w:numPr>
        <w:spacing w:after="0" w:line="240" w:lineRule="auto"/>
        <w:rPr>
          <w:rFonts w:ascii="Times New Roman" w:hAnsi="Times New Roman" w:cs="Times New Roman"/>
        </w:rPr>
      </w:pPr>
      <w:r w:rsidRPr="00640169">
        <w:rPr>
          <w:rFonts w:ascii="Times New Roman" w:hAnsi="Times New Roman" w:cs="Times New Roman"/>
        </w:rPr>
        <w:t xml:space="preserve">At least </w:t>
      </w:r>
      <w:r w:rsidR="00B277EF">
        <w:rPr>
          <w:rFonts w:ascii="Times New Roman" w:hAnsi="Times New Roman" w:cs="Times New Roman"/>
        </w:rPr>
        <w:t>5</w:t>
      </w:r>
      <w:r w:rsidR="00B277EF" w:rsidRPr="00640169">
        <w:rPr>
          <w:rFonts w:ascii="Times New Roman" w:hAnsi="Times New Roman" w:cs="Times New Roman"/>
        </w:rPr>
        <w:t xml:space="preserve"> </w:t>
      </w:r>
      <w:r w:rsidRPr="00640169">
        <w:rPr>
          <w:rFonts w:ascii="Times New Roman" w:hAnsi="Times New Roman" w:cs="Times New Roman"/>
        </w:rPr>
        <w:t>years of experience in governance, risk management, and compliance, preferably within a regulatory or public sector environment.</w:t>
      </w:r>
    </w:p>
    <w:p w14:paraId="6886CF34" w14:textId="18216718" w:rsidR="00640169" w:rsidRPr="00640169" w:rsidRDefault="00640169" w:rsidP="00640169">
      <w:pPr>
        <w:pStyle w:val="ListParagraph"/>
        <w:numPr>
          <w:ilvl w:val="0"/>
          <w:numId w:val="10"/>
        </w:numPr>
        <w:spacing w:after="0" w:line="240" w:lineRule="auto"/>
        <w:rPr>
          <w:rFonts w:ascii="Times New Roman" w:hAnsi="Times New Roman" w:cs="Times New Roman"/>
        </w:rPr>
      </w:pPr>
      <w:r w:rsidRPr="00640169">
        <w:rPr>
          <w:rFonts w:ascii="Times New Roman" w:hAnsi="Times New Roman" w:cs="Times New Roman"/>
        </w:rPr>
        <w:t xml:space="preserve">In-depth knowledge of data protection </w:t>
      </w:r>
      <w:r w:rsidR="00A22864">
        <w:rPr>
          <w:rFonts w:ascii="Times New Roman" w:hAnsi="Times New Roman" w:cs="Times New Roman"/>
        </w:rPr>
        <w:t>frameworks</w:t>
      </w:r>
      <w:r w:rsidRPr="00640169">
        <w:rPr>
          <w:rFonts w:ascii="Times New Roman" w:hAnsi="Times New Roman" w:cs="Times New Roman"/>
        </w:rPr>
        <w:t>, both national and international.</w:t>
      </w:r>
    </w:p>
    <w:p w14:paraId="16C7E405" w14:textId="547CC3B5" w:rsidR="00640169" w:rsidRPr="00640169" w:rsidRDefault="00640169" w:rsidP="00640169">
      <w:pPr>
        <w:pStyle w:val="ListParagraph"/>
        <w:numPr>
          <w:ilvl w:val="0"/>
          <w:numId w:val="10"/>
        </w:numPr>
        <w:spacing w:after="0" w:line="240" w:lineRule="auto"/>
        <w:rPr>
          <w:rFonts w:ascii="Times New Roman" w:hAnsi="Times New Roman" w:cs="Times New Roman"/>
        </w:rPr>
      </w:pPr>
      <w:r w:rsidRPr="00640169">
        <w:rPr>
          <w:rFonts w:ascii="Times New Roman" w:hAnsi="Times New Roman" w:cs="Times New Roman"/>
        </w:rPr>
        <w:t xml:space="preserve">Proven experience in developing and implementing </w:t>
      </w:r>
      <w:r w:rsidR="00323FC0">
        <w:rPr>
          <w:rFonts w:ascii="Times New Roman" w:hAnsi="Times New Roman" w:cs="Times New Roman"/>
        </w:rPr>
        <w:t>compliance</w:t>
      </w:r>
      <w:r w:rsidR="00323FC0" w:rsidRPr="00640169">
        <w:rPr>
          <w:rFonts w:ascii="Times New Roman" w:hAnsi="Times New Roman" w:cs="Times New Roman"/>
        </w:rPr>
        <w:t xml:space="preserve"> </w:t>
      </w:r>
      <w:r w:rsidRPr="00640169">
        <w:rPr>
          <w:rFonts w:ascii="Times New Roman" w:hAnsi="Times New Roman" w:cs="Times New Roman"/>
        </w:rPr>
        <w:t>frameworks and risk management strategies.</w:t>
      </w:r>
    </w:p>
    <w:p w14:paraId="0D835D66" w14:textId="77777777" w:rsidR="00640169" w:rsidRPr="00640169" w:rsidRDefault="00640169" w:rsidP="00640169">
      <w:pPr>
        <w:pStyle w:val="ListParagraph"/>
        <w:numPr>
          <w:ilvl w:val="0"/>
          <w:numId w:val="10"/>
        </w:numPr>
        <w:spacing w:after="0" w:line="240" w:lineRule="auto"/>
        <w:rPr>
          <w:rFonts w:ascii="Times New Roman" w:hAnsi="Times New Roman" w:cs="Times New Roman"/>
        </w:rPr>
      </w:pPr>
      <w:r w:rsidRPr="00640169">
        <w:rPr>
          <w:rFonts w:ascii="Times New Roman" w:hAnsi="Times New Roman" w:cs="Times New Roman"/>
        </w:rPr>
        <w:t>Strong analytical and problem-solving skills.</w:t>
      </w:r>
    </w:p>
    <w:p w14:paraId="03A2D3C5" w14:textId="77777777" w:rsidR="00640169" w:rsidRPr="00640169" w:rsidRDefault="00640169" w:rsidP="00640169">
      <w:pPr>
        <w:pStyle w:val="ListParagraph"/>
        <w:numPr>
          <w:ilvl w:val="0"/>
          <w:numId w:val="10"/>
        </w:numPr>
        <w:spacing w:after="0" w:line="240" w:lineRule="auto"/>
        <w:rPr>
          <w:rFonts w:ascii="Times New Roman" w:hAnsi="Times New Roman" w:cs="Times New Roman"/>
        </w:rPr>
      </w:pPr>
      <w:r w:rsidRPr="00640169">
        <w:rPr>
          <w:rFonts w:ascii="Times New Roman" w:hAnsi="Times New Roman" w:cs="Times New Roman"/>
        </w:rPr>
        <w:t>Excellent communication and interpersonal skills.</w:t>
      </w:r>
    </w:p>
    <w:p w14:paraId="18A2EB82" w14:textId="77777777" w:rsidR="00640169" w:rsidRPr="00640169" w:rsidRDefault="00640169" w:rsidP="00640169">
      <w:pPr>
        <w:pStyle w:val="ListParagraph"/>
        <w:numPr>
          <w:ilvl w:val="0"/>
          <w:numId w:val="10"/>
        </w:numPr>
        <w:spacing w:after="0" w:line="240" w:lineRule="auto"/>
        <w:rPr>
          <w:rFonts w:ascii="Times New Roman" w:hAnsi="Times New Roman" w:cs="Times New Roman"/>
        </w:rPr>
      </w:pPr>
      <w:r w:rsidRPr="00640169">
        <w:rPr>
          <w:rFonts w:ascii="Times New Roman" w:hAnsi="Times New Roman" w:cs="Times New Roman"/>
        </w:rPr>
        <w:t>Ability to work independently and as part of a team.</w:t>
      </w:r>
    </w:p>
    <w:p w14:paraId="035A6B3F" w14:textId="3D31A3E2" w:rsidR="00B54814" w:rsidRPr="00B740C7" w:rsidRDefault="00640169" w:rsidP="00640169">
      <w:pPr>
        <w:pStyle w:val="ListParagraph"/>
        <w:numPr>
          <w:ilvl w:val="0"/>
          <w:numId w:val="10"/>
        </w:numPr>
        <w:spacing w:after="0" w:line="240" w:lineRule="auto"/>
      </w:pPr>
      <w:r w:rsidRPr="00B740C7">
        <w:rPr>
          <w:rFonts w:ascii="Times New Roman" w:hAnsi="Times New Roman" w:cs="Times New Roman"/>
        </w:rPr>
        <w:t>Proficiency in English and Somali is required.</w:t>
      </w:r>
    </w:p>
    <w:sectPr w:rsidR="00B54814" w:rsidRPr="00B740C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849A8" w14:textId="77777777" w:rsidR="00C161E1" w:rsidRDefault="00C161E1" w:rsidP="00465A14">
      <w:pPr>
        <w:spacing w:after="0" w:line="240" w:lineRule="auto"/>
      </w:pPr>
      <w:r>
        <w:separator/>
      </w:r>
    </w:p>
  </w:endnote>
  <w:endnote w:type="continuationSeparator" w:id="0">
    <w:p w14:paraId="541F938A" w14:textId="77777777" w:rsidR="00C161E1" w:rsidRDefault="00C161E1" w:rsidP="0046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25FE0" w14:textId="77777777" w:rsidR="00C161E1" w:rsidRDefault="00C161E1" w:rsidP="00465A14">
      <w:pPr>
        <w:spacing w:after="0" w:line="240" w:lineRule="auto"/>
      </w:pPr>
      <w:r>
        <w:separator/>
      </w:r>
    </w:p>
  </w:footnote>
  <w:footnote w:type="continuationSeparator" w:id="0">
    <w:p w14:paraId="7F05264C" w14:textId="77777777" w:rsidR="00C161E1" w:rsidRDefault="00C161E1" w:rsidP="00465A14">
      <w:pPr>
        <w:spacing w:after="0" w:line="240" w:lineRule="auto"/>
      </w:pPr>
      <w:r>
        <w:continuationSeparator/>
      </w:r>
    </w:p>
  </w:footnote>
  <w:footnote w:id="1">
    <w:p w14:paraId="49029A0D" w14:textId="77777777" w:rsidR="00465A14" w:rsidRDefault="00465A14" w:rsidP="00465A14">
      <w:pPr>
        <w:pStyle w:val="FootnoteText"/>
      </w:pPr>
      <w:r>
        <w:rPr>
          <w:rStyle w:val="FootnoteReference"/>
        </w:rPr>
        <w:footnoteRef/>
      </w:r>
      <w:r>
        <w:t xml:space="preserve"> See: </w:t>
      </w:r>
      <w:r w:rsidRPr="006111A7">
        <w:t>https://nca.gov.so/wp-content/uploads/2022/01/National-Communication-Law.pdf</w:t>
      </w:r>
    </w:p>
  </w:footnote>
  <w:footnote w:id="2">
    <w:p w14:paraId="03DCAF48" w14:textId="77777777" w:rsidR="00465A14" w:rsidRPr="0015097D" w:rsidRDefault="00465A14" w:rsidP="00465A14">
      <w:pPr>
        <w:pStyle w:val="FootnoteText"/>
        <w:rPr>
          <w:rFonts w:ascii="Times New Roman" w:hAnsi="Times New Roman" w:cs="Times New Roman"/>
        </w:rPr>
      </w:pPr>
      <w:r>
        <w:rPr>
          <w:rStyle w:val="FootnoteReference"/>
        </w:rPr>
        <w:footnoteRef/>
      </w:r>
      <w:r>
        <w:t xml:space="preserve"> </w:t>
      </w:r>
      <w:r w:rsidRPr="0015097D">
        <w:rPr>
          <w:rFonts w:ascii="Times New Roman" w:hAnsi="Times New Roman" w:cs="Times New Roman"/>
        </w:rPr>
        <w:t>See: http://mptt.gov.so/wp-content/uploads/2019/04/Draft-National-ICT-Policy-Strategy-Somalia-V0.6.pdf</w:t>
      </w:r>
    </w:p>
    <w:p w14:paraId="443D065E" w14:textId="77777777" w:rsidR="00465A14" w:rsidRDefault="00465A14" w:rsidP="00465A1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D125A"/>
    <w:multiLevelType w:val="hybridMultilevel"/>
    <w:tmpl w:val="115C5204"/>
    <w:lvl w:ilvl="0" w:tplc="E32463B8">
      <w:start w:val="1"/>
      <w:numFmt w:val="decimal"/>
      <w:lvlText w:val="%1."/>
      <w:lvlJc w:val="left"/>
      <w:pPr>
        <w:ind w:left="777" w:hanging="360"/>
      </w:pPr>
      <w:rPr>
        <w:rFonts w:ascii="Times New Roman" w:hAnsi="Times New Roman" w:cs="Times New Roman" w:hint="default"/>
        <w:b/>
        <w:bCs w:val="0"/>
        <w:sz w:val="24"/>
        <w:szCs w:val="24"/>
      </w:rPr>
    </w:lvl>
    <w:lvl w:ilvl="1" w:tplc="FA9CF9A0">
      <w:numFmt w:val="bullet"/>
      <w:lvlText w:val="•"/>
      <w:lvlJc w:val="left"/>
      <w:pPr>
        <w:ind w:left="1857" w:hanging="720"/>
      </w:pPr>
      <w:rPr>
        <w:rFonts w:ascii="Times New Roman" w:eastAsiaTheme="minorHAnsi" w:hAnsi="Times New Roman" w:cs="Times New Roman" w:hint="default"/>
      </w:r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 w15:restartNumberingAfterBreak="0">
    <w:nsid w:val="0B916D2A"/>
    <w:multiLevelType w:val="multilevel"/>
    <w:tmpl w:val="4526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916C9"/>
    <w:multiLevelType w:val="multilevel"/>
    <w:tmpl w:val="B472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B2B37"/>
    <w:multiLevelType w:val="multilevel"/>
    <w:tmpl w:val="2E0C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84583"/>
    <w:multiLevelType w:val="multilevel"/>
    <w:tmpl w:val="F4CE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4526A"/>
    <w:multiLevelType w:val="hybridMultilevel"/>
    <w:tmpl w:val="FA703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50623B"/>
    <w:multiLevelType w:val="multilevel"/>
    <w:tmpl w:val="699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0A6630"/>
    <w:multiLevelType w:val="multilevel"/>
    <w:tmpl w:val="385A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71CF5"/>
    <w:multiLevelType w:val="multilevel"/>
    <w:tmpl w:val="4DAA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A358BA"/>
    <w:multiLevelType w:val="hybridMultilevel"/>
    <w:tmpl w:val="62A6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AF1D38"/>
    <w:multiLevelType w:val="multilevel"/>
    <w:tmpl w:val="255E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3621376">
    <w:abstractNumId w:val="7"/>
  </w:num>
  <w:num w:numId="2" w16cid:durableId="1782601893">
    <w:abstractNumId w:val="3"/>
  </w:num>
  <w:num w:numId="3" w16cid:durableId="286394211">
    <w:abstractNumId w:val="2"/>
  </w:num>
  <w:num w:numId="4" w16cid:durableId="400325143">
    <w:abstractNumId w:val="4"/>
  </w:num>
  <w:num w:numId="5" w16cid:durableId="393436138">
    <w:abstractNumId w:val="5"/>
  </w:num>
  <w:num w:numId="6" w16cid:durableId="747461369">
    <w:abstractNumId w:val="9"/>
  </w:num>
  <w:num w:numId="7" w16cid:durableId="1120106393">
    <w:abstractNumId w:val="8"/>
  </w:num>
  <w:num w:numId="8" w16cid:durableId="1399208649">
    <w:abstractNumId w:val="11"/>
  </w:num>
  <w:num w:numId="9" w16cid:durableId="1808276192">
    <w:abstractNumId w:val="6"/>
  </w:num>
  <w:num w:numId="10" w16cid:durableId="1735158607">
    <w:abstractNumId w:val="10"/>
  </w:num>
  <w:num w:numId="11" w16cid:durableId="2031684072">
    <w:abstractNumId w:val="1"/>
  </w:num>
  <w:num w:numId="12" w16cid:durableId="2052993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14"/>
    <w:rsid w:val="00033E2F"/>
    <w:rsid w:val="00092E05"/>
    <w:rsid w:val="000A33F6"/>
    <w:rsid w:val="00120C43"/>
    <w:rsid w:val="00125E64"/>
    <w:rsid w:val="00130D88"/>
    <w:rsid w:val="00162E92"/>
    <w:rsid w:val="00185288"/>
    <w:rsid w:val="001A760C"/>
    <w:rsid w:val="001C73D0"/>
    <w:rsid w:val="00323FC0"/>
    <w:rsid w:val="00353169"/>
    <w:rsid w:val="00443E36"/>
    <w:rsid w:val="00465A14"/>
    <w:rsid w:val="004869DD"/>
    <w:rsid w:val="005146DE"/>
    <w:rsid w:val="00535CD5"/>
    <w:rsid w:val="00556DC6"/>
    <w:rsid w:val="005825BD"/>
    <w:rsid w:val="00583EB5"/>
    <w:rsid w:val="005D0AF9"/>
    <w:rsid w:val="005E2609"/>
    <w:rsid w:val="005E3ECF"/>
    <w:rsid w:val="00631670"/>
    <w:rsid w:val="00640169"/>
    <w:rsid w:val="0067100D"/>
    <w:rsid w:val="006E6545"/>
    <w:rsid w:val="007162CB"/>
    <w:rsid w:val="00746566"/>
    <w:rsid w:val="007527CD"/>
    <w:rsid w:val="00794DE3"/>
    <w:rsid w:val="007C7C09"/>
    <w:rsid w:val="00823E11"/>
    <w:rsid w:val="00875884"/>
    <w:rsid w:val="009360EE"/>
    <w:rsid w:val="009451F3"/>
    <w:rsid w:val="009E5B43"/>
    <w:rsid w:val="00A22864"/>
    <w:rsid w:val="00A918B8"/>
    <w:rsid w:val="00AB6B9C"/>
    <w:rsid w:val="00B00490"/>
    <w:rsid w:val="00B277EF"/>
    <w:rsid w:val="00B54814"/>
    <w:rsid w:val="00B740C7"/>
    <w:rsid w:val="00B76E2C"/>
    <w:rsid w:val="00C161E1"/>
    <w:rsid w:val="00C7195B"/>
    <w:rsid w:val="00C87AC6"/>
    <w:rsid w:val="00D21E85"/>
    <w:rsid w:val="00D34EE9"/>
    <w:rsid w:val="00DD71FB"/>
    <w:rsid w:val="00DE61B3"/>
    <w:rsid w:val="00DE67C8"/>
    <w:rsid w:val="00DF5FE5"/>
    <w:rsid w:val="00E24E80"/>
    <w:rsid w:val="00E27961"/>
    <w:rsid w:val="00E3410E"/>
    <w:rsid w:val="00E521CF"/>
    <w:rsid w:val="00E622B7"/>
    <w:rsid w:val="00E75162"/>
    <w:rsid w:val="00EF382A"/>
    <w:rsid w:val="00F56A24"/>
    <w:rsid w:val="00FE6E57"/>
    <w:rsid w:val="02D1D71F"/>
    <w:rsid w:val="04BD561D"/>
    <w:rsid w:val="0BAE0B59"/>
    <w:rsid w:val="11AFC229"/>
    <w:rsid w:val="133860D3"/>
    <w:rsid w:val="1AA8F2A8"/>
    <w:rsid w:val="1AC3545E"/>
    <w:rsid w:val="1C75B581"/>
    <w:rsid w:val="1D9C97AA"/>
    <w:rsid w:val="1F6C495E"/>
    <w:rsid w:val="201AEA34"/>
    <w:rsid w:val="20C843E0"/>
    <w:rsid w:val="21E1CAC9"/>
    <w:rsid w:val="22A6BAF7"/>
    <w:rsid w:val="29916524"/>
    <w:rsid w:val="2B4C3C7E"/>
    <w:rsid w:val="2C4026A0"/>
    <w:rsid w:val="31CDB924"/>
    <w:rsid w:val="33D622A6"/>
    <w:rsid w:val="388E4166"/>
    <w:rsid w:val="3A6CB85D"/>
    <w:rsid w:val="3AD0BB8F"/>
    <w:rsid w:val="3B49A3B7"/>
    <w:rsid w:val="3C785EE7"/>
    <w:rsid w:val="40593B78"/>
    <w:rsid w:val="412EFDDB"/>
    <w:rsid w:val="42657C44"/>
    <w:rsid w:val="43F0CB13"/>
    <w:rsid w:val="4B6E2E08"/>
    <w:rsid w:val="4D71A35E"/>
    <w:rsid w:val="4EB5FB35"/>
    <w:rsid w:val="4FA1216C"/>
    <w:rsid w:val="5152B74C"/>
    <w:rsid w:val="54C820AE"/>
    <w:rsid w:val="5C366D56"/>
    <w:rsid w:val="5E60DCE7"/>
    <w:rsid w:val="62763883"/>
    <w:rsid w:val="65F57ECB"/>
    <w:rsid w:val="6CF50115"/>
    <w:rsid w:val="6FEE98FA"/>
    <w:rsid w:val="72106C0F"/>
    <w:rsid w:val="73430244"/>
    <w:rsid w:val="754CD79D"/>
    <w:rsid w:val="79EDFDA4"/>
    <w:rsid w:val="7BE131B2"/>
    <w:rsid w:val="7C4E530E"/>
    <w:rsid w:val="7DD20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1B6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814"/>
    <w:rPr>
      <w:rFonts w:eastAsiaTheme="majorEastAsia" w:cstheme="majorBidi"/>
      <w:color w:val="272727" w:themeColor="text1" w:themeTint="D8"/>
    </w:rPr>
  </w:style>
  <w:style w:type="paragraph" w:styleId="Title">
    <w:name w:val="Title"/>
    <w:basedOn w:val="Normal"/>
    <w:next w:val="Normal"/>
    <w:link w:val="TitleChar"/>
    <w:uiPriority w:val="10"/>
    <w:qFormat/>
    <w:rsid w:val="00B54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8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814"/>
    <w:pPr>
      <w:spacing w:before="160"/>
      <w:jc w:val="center"/>
    </w:pPr>
    <w:rPr>
      <w:i/>
      <w:iCs/>
      <w:color w:val="404040" w:themeColor="text1" w:themeTint="BF"/>
    </w:rPr>
  </w:style>
  <w:style w:type="character" w:customStyle="1" w:styleId="QuoteChar">
    <w:name w:val="Quote Char"/>
    <w:basedOn w:val="DefaultParagraphFont"/>
    <w:link w:val="Quote"/>
    <w:uiPriority w:val="29"/>
    <w:rsid w:val="00B54814"/>
    <w:rPr>
      <w:i/>
      <w:iCs/>
      <w:color w:val="404040" w:themeColor="text1" w:themeTint="BF"/>
    </w:rPr>
  </w:style>
  <w:style w:type="paragraph" w:styleId="ListParagraph">
    <w:name w:val="List Paragraph"/>
    <w:aliases w:val="List Paragraph (numbered (a)),Bullets,IBL List Paragraph,List Paragraph nowy,References,Numbered List Paragraph,Akapit z listą BS,Bullet1,List Paragraph 1,List Paragraph1,List_Paragraph,Multilevel para_II,NUMBERED PARAGRAPH,Numbered list"/>
    <w:basedOn w:val="Normal"/>
    <w:link w:val="ListParagraphChar"/>
    <w:uiPriority w:val="34"/>
    <w:qFormat/>
    <w:rsid w:val="00B54814"/>
    <w:pPr>
      <w:ind w:left="720"/>
      <w:contextualSpacing/>
    </w:pPr>
  </w:style>
  <w:style w:type="character" w:styleId="IntenseEmphasis">
    <w:name w:val="Intense Emphasis"/>
    <w:basedOn w:val="DefaultParagraphFont"/>
    <w:uiPriority w:val="21"/>
    <w:qFormat/>
    <w:rsid w:val="00B54814"/>
    <w:rPr>
      <w:i/>
      <w:iCs/>
      <w:color w:val="0F4761" w:themeColor="accent1" w:themeShade="BF"/>
    </w:rPr>
  </w:style>
  <w:style w:type="paragraph" w:styleId="IntenseQuote">
    <w:name w:val="Intense Quote"/>
    <w:basedOn w:val="Normal"/>
    <w:next w:val="Normal"/>
    <w:link w:val="IntenseQuoteChar"/>
    <w:uiPriority w:val="30"/>
    <w:qFormat/>
    <w:rsid w:val="00B54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814"/>
    <w:rPr>
      <w:i/>
      <w:iCs/>
      <w:color w:val="0F4761" w:themeColor="accent1" w:themeShade="BF"/>
    </w:rPr>
  </w:style>
  <w:style w:type="character" w:styleId="IntenseReference">
    <w:name w:val="Intense Reference"/>
    <w:basedOn w:val="DefaultParagraphFont"/>
    <w:uiPriority w:val="32"/>
    <w:qFormat/>
    <w:rsid w:val="00B54814"/>
    <w:rPr>
      <w:b/>
      <w:bCs/>
      <w:smallCaps/>
      <w:color w:val="0F4761" w:themeColor="accent1" w:themeShade="BF"/>
      <w:spacing w:val="5"/>
    </w:rPr>
  </w:style>
  <w:style w:type="paragraph" w:styleId="NormalWeb">
    <w:name w:val="Normal (Web)"/>
    <w:basedOn w:val="Normal"/>
    <w:uiPriority w:val="99"/>
    <w:semiHidden/>
    <w:unhideWhenUsed/>
    <w:rsid w:val="00B5481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54814"/>
    <w:rPr>
      <w:b/>
      <w:bCs/>
    </w:rPr>
  </w:style>
  <w:style w:type="paragraph" w:styleId="FootnoteText">
    <w:name w:val="footnote text"/>
    <w:basedOn w:val="Normal"/>
    <w:link w:val="FootnoteTextChar"/>
    <w:uiPriority w:val="99"/>
    <w:unhideWhenUsed/>
    <w:rsid w:val="00465A1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465A14"/>
    <w:rPr>
      <w:kern w:val="0"/>
      <w:sz w:val="20"/>
      <w:szCs w:val="20"/>
      <w:lang w:val="en-US"/>
      <w14:ligatures w14:val="none"/>
    </w:rPr>
  </w:style>
  <w:style w:type="character" w:styleId="FootnoteReference">
    <w:name w:val="footnote reference"/>
    <w:basedOn w:val="DefaultParagraphFont"/>
    <w:uiPriority w:val="99"/>
    <w:semiHidden/>
    <w:unhideWhenUsed/>
    <w:rsid w:val="00465A14"/>
    <w:rPr>
      <w:vertAlign w:val="superscript"/>
    </w:rPr>
  </w:style>
  <w:style w:type="character" w:customStyle="1" w:styleId="ListParagraphChar">
    <w:name w:val="List Paragraph Char"/>
    <w:aliases w:val="List Paragraph (numbered (a)) Char,Bullets Char,IBL List Paragraph Char,List Paragraph nowy Char,References Char,Numbered List Paragraph Char,Akapit z listą BS Char,Bullet1 Char,List Paragraph 1 Char,List Paragraph1 Char"/>
    <w:link w:val="ListParagraph"/>
    <w:uiPriority w:val="34"/>
    <w:qFormat/>
    <w:locked/>
    <w:rsid w:val="00465A1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33E2F"/>
    <w:pPr>
      <w:spacing w:after="0" w:line="240" w:lineRule="auto"/>
    </w:pPr>
  </w:style>
  <w:style w:type="paragraph" w:styleId="CommentSubject">
    <w:name w:val="annotation subject"/>
    <w:basedOn w:val="CommentText"/>
    <w:next w:val="CommentText"/>
    <w:link w:val="CommentSubjectChar"/>
    <w:uiPriority w:val="99"/>
    <w:semiHidden/>
    <w:unhideWhenUsed/>
    <w:rsid w:val="00535CD5"/>
    <w:rPr>
      <w:b/>
      <w:bCs/>
    </w:rPr>
  </w:style>
  <w:style w:type="character" w:customStyle="1" w:styleId="CommentSubjectChar">
    <w:name w:val="Comment Subject Char"/>
    <w:basedOn w:val="CommentTextChar"/>
    <w:link w:val="CommentSubject"/>
    <w:uiPriority w:val="99"/>
    <w:semiHidden/>
    <w:rsid w:val="00535CD5"/>
    <w:rPr>
      <w:b/>
      <w:bCs/>
      <w:sz w:val="20"/>
      <w:szCs w:val="20"/>
    </w:rPr>
  </w:style>
  <w:style w:type="paragraph" w:styleId="Header">
    <w:name w:val="header"/>
    <w:basedOn w:val="Normal"/>
    <w:link w:val="HeaderChar"/>
    <w:uiPriority w:val="99"/>
    <w:unhideWhenUsed/>
    <w:rsid w:val="00D34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EE9"/>
  </w:style>
  <w:style w:type="paragraph" w:styleId="Footer">
    <w:name w:val="footer"/>
    <w:basedOn w:val="Normal"/>
    <w:link w:val="FooterChar"/>
    <w:uiPriority w:val="99"/>
    <w:unhideWhenUsed/>
    <w:rsid w:val="00D34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047642">
      <w:bodyDiv w:val="1"/>
      <w:marLeft w:val="0"/>
      <w:marRight w:val="0"/>
      <w:marTop w:val="0"/>
      <w:marBottom w:val="0"/>
      <w:divBdr>
        <w:top w:val="none" w:sz="0" w:space="0" w:color="auto"/>
        <w:left w:val="none" w:sz="0" w:space="0" w:color="auto"/>
        <w:bottom w:val="none" w:sz="0" w:space="0" w:color="auto"/>
        <w:right w:val="none" w:sz="0" w:space="0" w:color="auto"/>
      </w:divBdr>
    </w:div>
    <w:div w:id="1443064538">
      <w:bodyDiv w:val="1"/>
      <w:marLeft w:val="0"/>
      <w:marRight w:val="0"/>
      <w:marTop w:val="0"/>
      <w:marBottom w:val="0"/>
      <w:divBdr>
        <w:top w:val="none" w:sz="0" w:space="0" w:color="auto"/>
        <w:left w:val="none" w:sz="0" w:space="0" w:color="auto"/>
        <w:bottom w:val="none" w:sz="0" w:space="0" w:color="auto"/>
        <w:right w:val="none" w:sz="0" w:space="0" w:color="auto"/>
      </w:divBdr>
    </w:div>
    <w:div w:id="179590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5BD245-D05F-4E63-8F6B-036315FBFCD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02BD173D-2136-4C2A-88F7-796CE4531E66}">
  <ds:schemaRefs>
    <ds:schemaRef ds:uri="http://schemas.microsoft.com/sharepoint/v3/contenttype/forms"/>
  </ds:schemaRefs>
</ds:datastoreItem>
</file>

<file path=customXml/itemProps3.xml><?xml version="1.0" encoding="utf-8"?>
<ds:datastoreItem xmlns:ds="http://schemas.openxmlformats.org/officeDocument/2006/customXml" ds:itemID="{5C0F34C6-11AE-462D-95DD-02416989B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2024-09-22T08:13:00Z</dcterms:created>
  <dcterms:modified xsi:type="dcterms:W3CDTF">2024-09-22T08:13:00Z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