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54079" w14:textId="77777777" w:rsidR="00715C12" w:rsidRPr="002371EC" w:rsidRDefault="00715C12">
      <w:pPr>
        <w:rPr>
          <w:rFonts w:asciiTheme="minorHAnsi" w:hAnsiTheme="minorHAnsi" w:cstheme="minorHAnsi"/>
          <w:sz w:val="2"/>
          <w:szCs w:val="2"/>
        </w:rPr>
      </w:pPr>
      <w:bookmarkStart w:id="0" w:name="_GoBack"/>
      <w:bookmarkEnd w:id="0"/>
    </w:p>
    <w:p w14:paraId="7147586A" w14:textId="77777777" w:rsidR="00715C12" w:rsidRPr="002371EC" w:rsidRDefault="00715C12" w:rsidP="00715C12">
      <w:pPr>
        <w:jc w:val="center"/>
        <w:rPr>
          <w:rFonts w:asciiTheme="minorHAnsi" w:hAnsiTheme="minorHAnsi" w:cstheme="minorHAnsi"/>
          <w:sz w:val="24"/>
          <w:szCs w:val="24"/>
        </w:rPr>
      </w:pPr>
      <w:r w:rsidRPr="002371EC">
        <w:rPr>
          <w:rFonts w:asciiTheme="minorHAnsi" w:hAnsiTheme="minorHAnsi" w:cstheme="minorHAnsi"/>
          <w:b/>
          <w:noProof/>
          <w:sz w:val="24"/>
          <w:szCs w:val="24"/>
          <w:lang w:bidi="ar-SA"/>
        </w:rPr>
        <w:drawing>
          <wp:inline distT="0" distB="0" distL="0" distR="0" wp14:anchorId="5FD57530" wp14:editId="1AFDA60E">
            <wp:extent cx="1235543" cy="962025"/>
            <wp:effectExtent l="0" t="0" r="0" b="0"/>
            <wp:docPr id="3" name="image1.png" descr="http://upload.wikimedia.org/wikipedia/commons/thumb/e/eb/Coat_of_arms_of_Somalia.svg/1270px-Coat_of_arms_of_Somal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235543" cy="962025"/>
                    </a:xfrm>
                    <a:prstGeom prst="rect">
                      <a:avLst/>
                    </a:prstGeom>
                  </pic:spPr>
                </pic:pic>
              </a:graphicData>
            </a:graphic>
          </wp:inline>
        </w:drawing>
      </w:r>
    </w:p>
    <w:p w14:paraId="2C746AA5" w14:textId="79106510" w:rsidR="006143C6" w:rsidRPr="002371EC" w:rsidRDefault="006143C6" w:rsidP="006143C6">
      <w:pPr>
        <w:pStyle w:val="BodyText"/>
        <w:spacing w:before="103"/>
        <w:ind w:left="2614" w:right="2629" w:hanging="5"/>
        <w:jc w:val="center"/>
        <w:rPr>
          <w:rFonts w:asciiTheme="minorHAnsi" w:hAnsiTheme="minorHAnsi" w:cstheme="minorHAnsi"/>
          <w:sz w:val="24"/>
          <w:szCs w:val="24"/>
        </w:rPr>
      </w:pPr>
      <w:r w:rsidRPr="002371EC">
        <w:rPr>
          <w:rFonts w:asciiTheme="minorHAnsi" w:hAnsiTheme="minorHAnsi" w:cstheme="minorHAnsi"/>
          <w:sz w:val="24"/>
          <w:szCs w:val="24"/>
        </w:rPr>
        <w:t xml:space="preserve">Ministry of Education, Culture and Higher Education </w:t>
      </w:r>
    </w:p>
    <w:p w14:paraId="217948EF" w14:textId="0501FEAB" w:rsidR="00B83504" w:rsidRPr="002371EC" w:rsidRDefault="00ED418E" w:rsidP="006143C6">
      <w:pPr>
        <w:pStyle w:val="BodyText"/>
        <w:spacing w:before="103"/>
        <w:ind w:left="2614" w:right="2629" w:hanging="5"/>
        <w:jc w:val="center"/>
        <w:rPr>
          <w:rFonts w:asciiTheme="minorHAnsi" w:hAnsiTheme="minorHAnsi" w:cstheme="minorHAnsi"/>
          <w:sz w:val="24"/>
          <w:szCs w:val="24"/>
        </w:rPr>
      </w:pPr>
      <w:r w:rsidRPr="002371EC">
        <w:rPr>
          <w:rFonts w:asciiTheme="minorHAnsi" w:hAnsiTheme="minorHAnsi" w:cstheme="minorHAnsi"/>
          <w:sz w:val="24"/>
          <w:szCs w:val="24"/>
        </w:rPr>
        <w:t xml:space="preserve">HR and Administration </w:t>
      </w:r>
      <w:r w:rsidR="00715C12" w:rsidRPr="002371EC">
        <w:rPr>
          <w:rFonts w:asciiTheme="minorHAnsi" w:hAnsiTheme="minorHAnsi" w:cstheme="minorHAnsi"/>
          <w:sz w:val="24"/>
          <w:szCs w:val="24"/>
        </w:rPr>
        <w:t xml:space="preserve">Technical Advisor </w:t>
      </w:r>
    </w:p>
    <w:p w14:paraId="6695BDCD" w14:textId="054775A7" w:rsidR="00CE1B64" w:rsidRPr="002371EC" w:rsidRDefault="00715C12" w:rsidP="0096116B">
      <w:pPr>
        <w:pStyle w:val="BodyText"/>
        <w:spacing w:before="103"/>
        <w:ind w:left="2614" w:right="2629" w:hanging="5"/>
        <w:jc w:val="center"/>
        <w:rPr>
          <w:rFonts w:asciiTheme="minorHAnsi" w:hAnsiTheme="minorHAnsi" w:cstheme="minorHAnsi"/>
          <w:sz w:val="24"/>
          <w:szCs w:val="24"/>
        </w:rPr>
      </w:pPr>
      <w:r w:rsidRPr="002371EC">
        <w:rPr>
          <w:rFonts w:asciiTheme="minorHAnsi" w:hAnsiTheme="minorHAnsi" w:cstheme="minorHAnsi"/>
          <w:sz w:val="24"/>
          <w:szCs w:val="24"/>
        </w:rPr>
        <w:t>Terms of Reference (ToR)</w:t>
      </w:r>
    </w:p>
    <w:tbl>
      <w:tblPr>
        <w:tblStyle w:val="PlainTable21"/>
        <w:tblW w:w="0" w:type="auto"/>
        <w:tblLook w:val="04A0" w:firstRow="1" w:lastRow="0" w:firstColumn="1" w:lastColumn="0" w:noHBand="0" w:noVBand="1"/>
      </w:tblPr>
      <w:tblGrid>
        <w:gridCol w:w="9770"/>
      </w:tblGrid>
      <w:tr w:rsidR="00715C12" w:rsidRPr="002371EC" w14:paraId="0F651EB3" w14:textId="77777777" w:rsidTr="00CD0B8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770" w:type="dxa"/>
            <w:shd w:val="clear" w:color="auto" w:fill="244061" w:themeFill="accent1" w:themeFillShade="80"/>
          </w:tcPr>
          <w:p w14:paraId="199F4D4C" w14:textId="77777777" w:rsidR="00715C12" w:rsidRPr="002371EC" w:rsidRDefault="00715C12" w:rsidP="00165EBA">
            <w:pPr>
              <w:pStyle w:val="TableParagraph"/>
              <w:tabs>
                <w:tab w:val="left" w:pos="2610"/>
              </w:tabs>
              <w:spacing w:line="253" w:lineRule="exact"/>
              <w:ind w:left="115" w:firstLine="0"/>
              <w:rPr>
                <w:rFonts w:asciiTheme="minorHAnsi" w:hAnsiTheme="minorHAnsi" w:cstheme="minorHAnsi"/>
                <w:sz w:val="24"/>
                <w:szCs w:val="24"/>
              </w:rPr>
            </w:pPr>
            <w:r w:rsidRPr="002371EC">
              <w:rPr>
                <w:rFonts w:asciiTheme="minorHAnsi" w:hAnsiTheme="minorHAnsi" w:cstheme="minorHAnsi"/>
                <w:sz w:val="24"/>
                <w:szCs w:val="24"/>
              </w:rPr>
              <w:t>I. General Information</w:t>
            </w:r>
            <w:r w:rsidR="00165EBA" w:rsidRPr="002371EC">
              <w:rPr>
                <w:rFonts w:asciiTheme="minorHAnsi" w:hAnsiTheme="minorHAnsi" w:cstheme="minorHAnsi"/>
                <w:sz w:val="24"/>
                <w:szCs w:val="24"/>
              </w:rPr>
              <w:tab/>
            </w:r>
          </w:p>
        </w:tc>
      </w:tr>
    </w:tbl>
    <w:p w14:paraId="15A27F77" w14:textId="75832ADD" w:rsidR="003F49A0" w:rsidRDefault="003F49A0" w:rsidP="00917EA0">
      <w:pPr>
        <w:pStyle w:val="ListParagraph"/>
        <w:rPr>
          <w:rFonts w:asciiTheme="minorHAnsi" w:hAnsiTheme="minorHAnsi" w:cstheme="minorHAnsi"/>
          <w:sz w:val="24"/>
          <w:szCs w:val="24"/>
        </w:rPr>
      </w:pPr>
    </w:p>
    <w:tbl>
      <w:tblPr>
        <w:tblW w:w="1161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9450"/>
      </w:tblGrid>
      <w:tr w:rsidR="003F49A0" w:rsidRPr="003A74E9" w14:paraId="4DB88F30" w14:textId="77777777" w:rsidTr="00917EA0">
        <w:tc>
          <w:tcPr>
            <w:tcW w:w="2160" w:type="dxa"/>
            <w:tcBorders>
              <w:top w:val="single" w:sz="4" w:space="0" w:color="auto"/>
              <w:left w:val="single" w:sz="4" w:space="0" w:color="auto"/>
              <w:bottom w:val="single" w:sz="4" w:space="0" w:color="auto"/>
              <w:right w:val="single" w:sz="4" w:space="0" w:color="auto"/>
            </w:tcBorders>
            <w:shd w:val="clear" w:color="auto" w:fill="auto"/>
            <w:hideMark/>
          </w:tcPr>
          <w:p w14:paraId="18EA27B0" w14:textId="77777777" w:rsidR="003F49A0" w:rsidRPr="003A74E9" w:rsidRDefault="003F49A0" w:rsidP="003F49A0">
            <w:pPr>
              <w:widowControl/>
              <w:numPr>
                <w:ilvl w:val="0"/>
                <w:numId w:val="17"/>
              </w:numPr>
              <w:autoSpaceDE/>
              <w:autoSpaceDN/>
              <w:rPr>
                <w:rFonts w:eastAsia="Times New Roman" w:cs="Times New Roman"/>
                <w:b/>
                <w:bCs/>
              </w:rPr>
            </w:pPr>
            <w:r w:rsidRPr="003A74E9">
              <w:rPr>
                <w:rFonts w:cs="Times New Roman"/>
                <w:b/>
                <w:bCs/>
              </w:rPr>
              <w:t>Job Title</w:t>
            </w:r>
          </w:p>
        </w:tc>
        <w:tc>
          <w:tcPr>
            <w:tcW w:w="9450" w:type="dxa"/>
            <w:tcBorders>
              <w:top w:val="single" w:sz="4" w:space="0" w:color="auto"/>
              <w:left w:val="single" w:sz="4" w:space="0" w:color="auto"/>
              <w:bottom w:val="single" w:sz="4" w:space="0" w:color="auto"/>
              <w:right w:val="single" w:sz="4" w:space="0" w:color="auto"/>
            </w:tcBorders>
            <w:shd w:val="clear" w:color="auto" w:fill="auto"/>
            <w:hideMark/>
          </w:tcPr>
          <w:p w14:paraId="6A0144C8" w14:textId="28C9D405" w:rsidR="003F49A0" w:rsidRPr="003A74E9" w:rsidRDefault="003F49A0" w:rsidP="00C479F9">
            <w:pPr>
              <w:rPr>
                <w:rFonts w:eastAsia="Times New Roman" w:cs="Times New Roman"/>
                <w:b/>
                <w:bCs/>
              </w:rPr>
            </w:pPr>
            <w:r w:rsidRPr="002371EC">
              <w:rPr>
                <w:rFonts w:asciiTheme="minorHAnsi" w:hAnsiTheme="minorHAnsi" w:cstheme="minorHAnsi"/>
                <w:sz w:val="24"/>
                <w:szCs w:val="24"/>
              </w:rPr>
              <w:t>HR and Administration Technical Advisor – Ministry of Education, Culture and Higher Education and State MOEs.</w:t>
            </w:r>
          </w:p>
        </w:tc>
      </w:tr>
      <w:tr w:rsidR="003F49A0" w:rsidRPr="003A74E9" w14:paraId="511C6B9A" w14:textId="77777777" w:rsidTr="00917EA0">
        <w:tc>
          <w:tcPr>
            <w:tcW w:w="2160" w:type="dxa"/>
            <w:tcBorders>
              <w:top w:val="single" w:sz="4" w:space="0" w:color="auto"/>
              <w:left w:val="single" w:sz="4" w:space="0" w:color="auto"/>
              <w:bottom w:val="single" w:sz="4" w:space="0" w:color="auto"/>
              <w:right w:val="single" w:sz="4" w:space="0" w:color="auto"/>
            </w:tcBorders>
            <w:shd w:val="clear" w:color="auto" w:fill="auto"/>
            <w:hideMark/>
          </w:tcPr>
          <w:p w14:paraId="3C59F8CF" w14:textId="77777777" w:rsidR="003F49A0" w:rsidRPr="003A74E9" w:rsidRDefault="003F49A0" w:rsidP="003F49A0">
            <w:pPr>
              <w:widowControl/>
              <w:numPr>
                <w:ilvl w:val="0"/>
                <w:numId w:val="17"/>
              </w:numPr>
              <w:autoSpaceDE/>
              <w:autoSpaceDN/>
              <w:rPr>
                <w:rFonts w:eastAsia="Times New Roman" w:cs="Times New Roman"/>
                <w:b/>
                <w:bCs/>
              </w:rPr>
            </w:pPr>
            <w:r w:rsidRPr="003A74E9">
              <w:rPr>
                <w:rFonts w:cs="Times New Roman"/>
                <w:b/>
                <w:bCs/>
              </w:rPr>
              <w:t>Department</w:t>
            </w:r>
          </w:p>
        </w:tc>
        <w:tc>
          <w:tcPr>
            <w:tcW w:w="9450" w:type="dxa"/>
            <w:tcBorders>
              <w:top w:val="single" w:sz="4" w:space="0" w:color="auto"/>
              <w:left w:val="single" w:sz="4" w:space="0" w:color="auto"/>
              <w:bottom w:val="single" w:sz="4" w:space="0" w:color="auto"/>
              <w:right w:val="single" w:sz="4" w:space="0" w:color="auto"/>
            </w:tcBorders>
            <w:shd w:val="clear" w:color="auto" w:fill="auto"/>
            <w:hideMark/>
          </w:tcPr>
          <w:p w14:paraId="62AAE4E7" w14:textId="6258F23C" w:rsidR="003F49A0" w:rsidRPr="003A74E9" w:rsidRDefault="003F49A0" w:rsidP="00C479F9">
            <w:pPr>
              <w:rPr>
                <w:rFonts w:eastAsia="Times New Roman" w:cs="Times New Roman"/>
              </w:rPr>
            </w:pPr>
            <w:r>
              <w:rPr>
                <w:rFonts w:cs="Times New Roman"/>
              </w:rPr>
              <w:t xml:space="preserve"> </w:t>
            </w:r>
            <w:r w:rsidRPr="002371EC">
              <w:rPr>
                <w:rFonts w:asciiTheme="minorHAnsi" w:hAnsiTheme="minorHAnsi" w:cstheme="minorHAnsi"/>
                <w:sz w:val="24"/>
                <w:szCs w:val="24"/>
              </w:rPr>
              <w:t>Human Resource Department –Federal Ministry of Education, Culture &amp; Higher Education (MOECHE) and State MOEs</w:t>
            </w:r>
          </w:p>
        </w:tc>
      </w:tr>
      <w:tr w:rsidR="003F49A0" w:rsidRPr="003A74E9" w14:paraId="09816C92" w14:textId="77777777" w:rsidTr="00917EA0">
        <w:tc>
          <w:tcPr>
            <w:tcW w:w="2160" w:type="dxa"/>
            <w:tcBorders>
              <w:top w:val="single" w:sz="4" w:space="0" w:color="auto"/>
              <w:left w:val="single" w:sz="4" w:space="0" w:color="auto"/>
              <w:bottom w:val="single" w:sz="4" w:space="0" w:color="auto"/>
              <w:right w:val="single" w:sz="4" w:space="0" w:color="auto"/>
            </w:tcBorders>
            <w:shd w:val="clear" w:color="auto" w:fill="auto"/>
          </w:tcPr>
          <w:p w14:paraId="4A58CC2F" w14:textId="5EB2E69B" w:rsidR="003F49A0" w:rsidRPr="003A74E9" w:rsidRDefault="003F49A0" w:rsidP="003F49A0">
            <w:pPr>
              <w:widowControl/>
              <w:numPr>
                <w:ilvl w:val="0"/>
                <w:numId w:val="17"/>
              </w:numPr>
              <w:autoSpaceDE/>
              <w:autoSpaceDN/>
              <w:rPr>
                <w:rFonts w:cs="Times New Roman"/>
                <w:b/>
                <w:bCs/>
              </w:rPr>
            </w:pPr>
            <w:r w:rsidRPr="002371EC">
              <w:rPr>
                <w:rFonts w:asciiTheme="minorHAnsi" w:hAnsiTheme="minorHAnsi" w:cstheme="minorHAnsi"/>
                <w:b/>
                <w:bCs/>
                <w:sz w:val="24"/>
                <w:szCs w:val="24"/>
              </w:rPr>
              <w:t>Project title</w:t>
            </w:r>
          </w:p>
        </w:tc>
        <w:tc>
          <w:tcPr>
            <w:tcW w:w="9450" w:type="dxa"/>
            <w:tcBorders>
              <w:top w:val="single" w:sz="4" w:space="0" w:color="auto"/>
              <w:left w:val="single" w:sz="4" w:space="0" w:color="auto"/>
              <w:bottom w:val="single" w:sz="4" w:space="0" w:color="auto"/>
              <w:right w:val="single" w:sz="4" w:space="0" w:color="auto"/>
            </w:tcBorders>
            <w:shd w:val="clear" w:color="auto" w:fill="auto"/>
          </w:tcPr>
          <w:p w14:paraId="4B9E0DBA" w14:textId="5668C4CD" w:rsidR="003F49A0" w:rsidRPr="003A74E9" w:rsidRDefault="003F49A0" w:rsidP="003F49A0">
            <w:pPr>
              <w:rPr>
                <w:rFonts w:cs="Times New Roman"/>
              </w:rPr>
            </w:pPr>
            <w:r w:rsidRPr="002371EC">
              <w:rPr>
                <w:rFonts w:asciiTheme="minorHAnsi" w:hAnsiTheme="minorHAnsi" w:cstheme="minorHAnsi"/>
                <w:sz w:val="24"/>
                <w:szCs w:val="24"/>
              </w:rPr>
              <w:t>Recurrent Cost and Reform Financing Project (RCRF III)</w:t>
            </w:r>
            <w:r>
              <w:rPr>
                <w:rFonts w:cs="Times New Roman"/>
              </w:rPr>
              <w:t xml:space="preserve"> </w:t>
            </w:r>
          </w:p>
        </w:tc>
      </w:tr>
      <w:tr w:rsidR="003F49A0" w:rsidRPr="003A74E9" w14:paraId="5E610FD5" w14:textId="77777777" w:rsidTr="00917EA0">
        <w:tc>
          <w:tcPr>
            <w:tcW w:w="2160" w:type="dxa"/>
            <w:tcBorders>
              <w:top w:val="single" w:sz="4" w:space="0" w:color="auto"/>
              <w:left w:val="single" w:sz="4" w:space="0" w:color="auto"/>
              <w:bottom w:val="single" w:sz="4" w:space="0" w:color="auto"/>
              <w:right w:val="single" w:sz="4" w:space="0" w:color="auto"/>
            </w:tcBorders>
            <w:shd w:val="clear" w:color="auto" w:fill="auto"/>
          </w:tcPr>
          <w:p w14:paraId="452EC1E7" w14:textId="47A3D6D3" w:rsidR="003F49A0" w:rsidRPr="003A74E9" w:rsidRDefault="003F49A0" w:rsidP="003F49A0">
            <w:pPr>
              <w:widowControl/>
              <w:numPr>
                <w:ilvl w:val="0"/>
                <w:numId w:val="17"/>
              </w:numPr>
              <w:autoSpaceDE/>
              <w:autoSpaceDN/>
              <w:rPr>
                <w:rFonts w:cs="Times New Roman"/>
                <w:b/>
                <w:bCs/>
              </w:rPr>
            </w:pPr>
            <w:r>
              <w:rPr>
                <w:rFonts w:asciiTheme="minorHAnsi" w:hAnsiTheme="minorHAnsi" w:cstheme="minorHAnsi"/>
                <w:b/>
                <w:bCs/>
                <w:sz w:val="24"/>
                <w:szCs w:val="24"/>
              </w:rPr>
              <w:t>Reporting Lines</w:t>
            </w:r>
          </w:p>
        </w:tc>
        <w:tc>
          <w:tcPr>
            <w:tcW w:w="9450" w:type="dxa"/>
            <w:tcBorders>
              <w:top w:val="single" w:sz="4" w:space="0" w:color="auto"/>
              <w:left w:val="single" w:sz="4" w:space="0" w:color="auto"/>
              <w:bottom w:val="single" w:sz="4" w:space="0" w:color="auto"/>
              <w:right w:val="single" w:sz="4" w:space="0" w:color="auto"/>
            </w:tcBorders>
            <w:shd w:val="clear" w:color="auto" w:fill="auto"/>
          </w:tcPr>
          <w:p w14:paraId="2DD1A2D8" w14:textId="51C65F6B" w:rsidR="003F49A0" w:rsidRPr="003A74E9" w:rsidRDefault="003F49A0" w:rsidP="003F49A0">
            <w:pPr>
              <w:rPr>
                <w:rFonts w:cs="Times New Roman"/>
              </w:rPr>
            </w:pPr>
            <w:r w:rsidRPr="00FE7AC3">
              <w:rPr>
                <w:rFonts w:asciiTheme="minorHAnsi" w:hAnsiTheme="minorHAnsi" w:cstheme="minorHAnsi"/>
                <w:bCs/>
                <w:sz w:val="24"/>
                <w:szCs w:val="24"/>
              </w:rPr>
              <w:t xml:space="preserve">RCRF Education Coordinator </w:t>
            </w:r>
          </w:p>
        </w:tc>
      </w:tr>
      <w:tr w:rsidR="003F49A0" w:rsidRPr="003A74E9" w14:paraId="5B8C3CDD" w14:textId="77777777" w:rsidTr="00917EA0">
        <w:tc>
          <w:tcPr>
            <w:tcW w:w="2160" w:type="dxa"/>
            <w:tcBorders>
              <w:top w:val="single" w:sz="4" w:space="0" w:color="auto"/>
              <w:left w:val="single" w:sz="4" w:space="0" w:color="auto"/>
              <w:bottom w:val="single" w:sz="4" w:space="0" w:color="auto"/>
              <w:right w:val="single" w:sz="4" w:space="0" w:color="auto"/>
            </w:tcBorders>
            <w:shd w:val="clear" w:color="auto" w:fill="auto"/>
            <w:hideMark/>
          </w:tcPr>
          <w:p w14:paraId="3A964705" w14:textId="7918B742" w:rsidR="003F49A0" w:rsidRPr="003A74E9" w:rsidRDefault="003F49A0" w:rsidP="003F49A0">
            <w:pPr>
              <w:widowControl/>
              <w:numPr>
                <w:ilvl w:val="0"/>
                <w:numId w:val="17"/>
              </w:numPr>
              <w:autoSpaceDE/>
              <w:autoSpaceDN/>
              <w:rPr>
                <w:rFonts w:eastAsia="Times New Roman" w:cs="Times New Roman"/>
                <w:b/>
                <w:bCs/>
              </w:rPr>
            </w:pPr>
            <w:r w:rsidRPr="002371EC">
              <w:rPr>
                <w:rFonts w:asciiTheme="minorHAnsi" w:hAnsiTheme="minorHAnsi" w:cstheme="minorHAnsi"/>
                <w:b/>
                <w:bCs/>
                <w:sz w:val="24"/>
                <w:szCs w:val="24"/>
              </w:rPr>
              <w:t>Key Contacts:</w:t>
            </w:r>
          </w:p>
        </w:tc>
        <w:tc>
          <w:tcPr>
            <w:tcW w:w="9450" w:type="dxa"/>
            <w:tcBorders>
              <w:top w:val="single" w:sz="4" w:space="0" w:color="auto"/>
              <w:left w:val="single" w:sz="4" w:space="0" w:color="auto"/>
              <w:bottom w:val="single" w:sz="4" w:space="0" w:color="auto"/>
              <w:right w:val="single" w:sz="4" w:space="0" w:color="auto"/>
            </w:tcBorders>
            <w:shd w:val="clear" w:color="auto" w:fill="auto"/>
            <w:hideMark/>
          </w:tcPr>
          <w:p w14:paraId="322F4C3B" w14:textId="6591763C" w:rsidR="003F49A0" w:rsidRPr="003A74E9" w:rsidRDefault="003F49A0" w:rsidP="00C479F9">
            <w:pPr>
              <w:rPr>
                <w:rFonts w:eastAsia="Times New Roman" w:cs="Times New Roman"/>
                <w:b/>
                <w:bCs/>
                <w:highlight w:val="green"/>
              </w:rPr>
            </w:pPr>
            <w:r w:rsidRPr="002371EC">
              <w:rPr>
                <w:rFonts w:asciiTheme="minorHAnsi" w:hAnsiTheme="minorHAnsi" w:cstheme="minorHAnsi"/>
                <w:sz w:val="24"/>
                <w:szCs w:val="24"/>
              </w:rPr>
              <w:t>Ministry leadership (Director General), Director of Human Resource, Technical Advisors, (MoECHE RCRF Education Coordinator, Federal Member States Ministries of Education (Jubaland, South West, Hirshabelle, Galmudug and Banaadir Regional Administration)</w:t>
            </w:r>
            <w:r w:rsidR="00240998">
              <w:rPr>
                <w:rFonts w:asciiTheme="minorHAnsi" w:hAnsiTheme="minorHAnsi" w:cstheme="minorHAnsi"/>
                <w:sz w:val="24"/>
                <w:szCs w:val="24"/>
              </w:rPr>
              <w:t>, National Civil Service Commission, Project Coordinator</w:t>
            </w:r>
            <w:r w:rsidRPr="002371EC">
              <w:rPr>
                <w:rFonts w:asciiTheme="minorHAnsi" w:hAnsiTheme="minorHAnsi" w:cstheme="minorHAnsi"/>
                <w:sz w:val="24"/>
                <w:szCs w:val="24"/>
              </w:rPr>
              <w:t>.</w:t>
            </w:r>
          </w:p>
        </w:tc>
      </w:tr>
    </w:tbl>
    <w:p w14:paraId="74D2CA5B" w14:textId="77777777" w:rsidR="003F49A0" w:rsidRPr="002371EC" w:rsidRDefault="003F49A0" w:rsidP="00917EA0">
      <w:pPr>
        <w:pStyle w:val="TableParagraph"/>
        <w:ind w:right="93"/>
        <w:jc w:val="both"/>
        <w:rPr>
          <w:rFonts w:asciiTheme="minorHAnsi" w:hAnsiTheme="minorHAnsi" w:cstheme="minorHAnsi"/>
          <w:sz w:val="24"/>
          <w:szCs w:val="24"/>
        </w:rPr>
      </w:pPr>
    </w:p>
    <w:p w14:paraId="5C03B57E" w14:textId="77777777" w:rsidR="00C93F0F" w:rsidRPr="002371EC" w:rsidRDefault="00C93F0F" w:rsidP="00C93F0F">
      <w:pPr>
        <w:pStyle w:val="TableParagraph"/>
        <w:ind w:left="1080" w:right="93" w:firstLine="0"/>
        <w:jc w:val="both"/>
        <w:rPr>
          <w:rFonts w:asciiTheme="minorHAnsi" w:hAnsiTheme="minorHAnsi" w:cstheme="minorHAnsi"/>
          <w:sz w:val="10"/>
          <w:szCs w:val="10"/>
        </w:rPr>
      </w:pPr>
    </w:p>
    <w:tbl>
      <w:tblPr>
        <w:tblStyle w:val="PlainTable21"/>
        <w:tblW w:w="0" w:type="auto"/>
        <w:tblLook w:val="04A0" w:firstRow="1" w:lastRow="0" w:firstColumn="1" w:lastColumn="0" w:noHBand="0" w:noVBand="1"/>
      </w:tblPr>
      <w:tblGrid>
        <w:gridCol w:w="9770"/>
      </w:tblGrid>
      <w:tr w:rsidR="00C93F0F" w:rsidRPr="002371EC" w14:paraId="3483E75A" w14:textId="77777777" w:rsidTr="00CD0B82">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9770" w:type="dxa"/>
            <w:shd w:val="clear" w:color="auto" w:fill="244061" w:themeFill="accent1" w:themeFillShade="80"/>
          </w:tcPr>
          <w:p w14:paraId="15568DA0" w14:textId="77777777" w:rsidR="00C93F0F" w:rsidRPr="002371EC" w:rsidRDefault="00C93F0F" w:rsidP="0050755F">
            <w:pPr>
              <w:pStyle w:val="TableParagraph"/>
              <w:spacing w:line="253" w:lineRule="exact"/>
              <w:ind w:left="0" w:firstLine="0"/>
              <w:rPr>
                <w:rFonts w:asciiTheme="minorHAnsi" w:hAnsiTheme="minorHAnsi" w:cstheme="minorHAnsi"/>
                <w:b w:val="0"/>
                <w:sz w:val="24"/>
                <w:szCs w:val="24"/>
              </w:rPr>
            </w:pPr>
            <w:r w:rsidRPr="002371EC">
              <w:rPr>
                <w:rFonts w:asciiTheme="minorHAnsi" w:hAnsiTheme="minorHAnsi" w:cstheme="minorHAnsi"/>
                <w:sz w:val="24"/>
                <w:szCs w:val="24"/>
              </w:rPr>
              <w:t>II. Background Information</w:t>
            </w:r>
          </w:p>
        </w:tc>
      </w:tr>
    </w:tbl>
    <w:p w14:paraId="434F3253" w14:textId="77777777" w:rsidR="00C93F0F" w:rsidRPr="002371EC" w:rsidRDefault="00C93F0F" w:rsidP="00C93F0F">
      <w:pPr>
        <w:pStyle w:val="ListParagraph"/>
        <w:rPr>
          <w:rFonts w:asciiTheme="minorHAnsi" w:hAnsiTheme="minorHAnsi" w:cstheme="minorHAnsi"/>
          <w:sz w:val="8"/>
          <w:szCs w:val="8"/>
        </w:rPr>
      </w:pPr>
    </w:p>
    <w:p w14:paraId="504A70B2" w14:textId="77777777" w:rsidR="00506C8F" w:rsidRPr="002371EC" w:rsidRDefault="00506C8F" w:rsidP="00506C8F">
      <w:pPr>
        <w:adjustRightInd w:val="0"/>
        <w:jc w:val="both"/>
        <w:rPr>
          <w:rFonts w:asciiTheme="minorHAnsi" w:hAnsiTheme="minorHAnsi" w:cstheme="minorHAnsi"/>
          <w:color w:val="000000"/>
          <w:sz w:val="24"/>
          <w:szCs w:val="24"/>
        </w:rPr>
      </w:pPr>
      <w:r w:rsidRPr="002371EC">
        <w:rPr>
          <w:rFonts w:asciiTheme="minorHAnsi" w:hAnsiTheme="minorHAnsi" w:cstheme="minorHAnsi"/>
          <w:color w:val="000000"/>
          <w:sz w:val="24"/>
          <w:szCs w:val="24"/>
        </w:rPr>
        <w:t xml:space="preserve">The Development Objective of the RCRF II project (“Project”), as restructured in 2018, is to support the Federal Government of Somalia and eligible Federal Member States to strengthen resource management systems, the inter-governmental fiscal framework, and service delivery system in education. </w:t>
      </w:r>
    </w:p>
    <w:p w14:paraId="52D22EA3" w14:textId="77777777" w:rsidR="00506C8F" w:rsidRPr="002371EC" w:rsidRDefault="00506C8F" w:rsidP="00506C8F">
      <w:pPr>
        <w:adjustRightInd w:val="0"/>
        <w:jc w:val="both"/>
        <w:rPr>
          <w:rFonts w:asciiTheme="minorHAnsi" w:hAnsiTheme="minorHAnsi" w:cstheme="minorHAnsi"/>
          <w:color w:val="000000"/>
          <w:sz w:val="24"/>
          <w:szCs w:val="24"/>
        </w:rPr>
      </w:pPr>
      <w:r w:rsidRPr="002371EC">
        <w:rPr>
          <w:rFonts w:asciiTheme="minorHAnsi" w:hAnsiTheme="minorHAnsi" w:cstheme="minorHAnsi"/>
          <w:color w:val="000000"/>
          <w:sz w:val="24"/>
          <w:szCs w:val="24"/>
        </w:rPr>
        <w:t xml:space="preserve">In conjunction with the Project restructuring, additional financing (AF) has been provided. The restructured project builds on the experience and successes of the parent project, RCRF II, and is designed to address fiscal constraints, sustain the reform effort over the next three years, and increase the emphasis on education service delivery. </w:t>
      </w:r>
    </w:p>
    <w:p w14:paraId="6453F21D" w14:textId="77777777" w:rsidR="00506C8F" w:rsidRPr="002371EC" w:rsidRDefault="00506C8F" w:rsidP="00506C8F">
      <w:pPr>
        <w:adjustRightInd w:val="0"/>
        <w:jc w:val="both"/>
        <w:rPr>
          <w:rFonts w:asciiTheme="minorHAnsi" w:hAnsiTheme="minorHAnsi" w:cstheme="minorHAnsi"/>
          <w:color w:val="000000"/>
          <w:sz w:val="16"/>
          <w:szCs w:val="16"/>
        </w:rPr>
      </w:pPr>
    </w:p>
    <w:p w14:paraId="6207509E" w14:textId="77777777" w:rsidR="00C4303D" w:rsidRPr="002371EC" w:rsidRDefault="00506C8F" w:rsidP="00506C8F">
      <w:pPr>
        <w:adjustRightInd w:val="0"/>
        <w:jc w:val="both"/>
        <w:rPr>
          <w:rFonts w:asciiTheme="minorHAnsi" w:hAnsiTheme="minorHAnsi" w:cstheme="minorHAnsi"/>
          <w:color w:val="000000"/>
          <w:sz w:val="24"/>
          <w:szCs w:val="24"/>
        </w:rPr>
      </w:pPr>
      <w:r w:rsidRPr="002371EC">
        <w:rPr>
          <w:rFonts w:asciiTheme="minorHAnsi" w:hAnsiTheme="minorHAnsi" w:cstheme="minorHAnsi"/>
          <w:color w:val="000000"/>
          <w:sz w:val="24"/>
          <w:szCs w:val="24"/>
        </w:rPr>
        <w:t>Ministries of Education are the Federal and State level lead agencies of the education sector and its mandated to ensure that citizens at State and federal level has easy access to quality educational services in an affordable, sustainable and safe manner this contributes to the nationwide similar mandate of the Federal Ministry of Education. Without a functioning State MoE level’s sound finance, procurement, HR and project management practices</w:t>
      </w:r>
      <w:r w:rsidR="00B83504" w:rsidRPr="002371EC">
        <w:rPr>
          <w:rFonts w:asciiTheme="minorHAnsi" w:hAnsiTheme="minorHAnsi" w:cstheme="minorHAnsi"/>
          <w:color w:val="000000"/>
          <w:sz w:val="24"/>
          <w:szCs w:val="24"/>
        </w:rPr>
        <w:t>.</w:t>
      </w:r>
      <w:r w:rsidRPr="002371EC">
        <w:rPr>
          <w:rFonts w:asciiTheme="minorHAnsi" w:hAnsiTheme="minorHAnsi" w:cstheme="minorHAnsi"/>
          <w:color w:val="000000"/>
          <w:sz w:val="24"/>
          <w:szCs w:val="24"/>
        </w:rPr>
        <w:t xml:space="preserve"> </w:t>
      </w:r>
    </w:p>
    <w:p w14:paraId="74E1A669" w14:textId="77777777" w:rsidR="00C4303D" w:rsidRPr="002371EC" w:rsidRDefault="00C4303D" w:rsidP="00506C8F">
      <w:pPr>
        <w:adjustRightInd w:val="0"/>
        <w:jc w:val="both"/>
        <w:rPr>
          <w:rFonts w:asciiTheme="minorHAnsi" w:hAnsiTheme="minorHAnsi" w:cstheme="minorHAnsi"/>
          <w:color w:val="000000"/>
          <w:sz w:val="24"/>
          <w:szCs w:val="24"/>
        </w:rPr>
      </w:pPr>
    </w:p>
    <w:p w14:paraId="64B7538C" w14:textId="77777777" w:rsidR="00181D90" w:rsidRDefault="00B83504" w:rsidP="00506C8F">
      <w:pPr>
        <w:adjustRightInd w:val="0"/>
        <w:jc w:val="both"/>
        <w:rPr>
          <w:rFonts w:asciiTheme="minorHAnsi" w:hAnsiTheme="minorHAnsi" w:cstheme="minorHAnsi"/>
          <w:color w:val="000000"/>
          <w:sz w:val="24"/>
          <w:szCs w:val="24"/>
        </w:rPr>
      </w:pPr>
      <w:r w:rsidRPr="002371EC">
        <w:rPr>
          <w:rFonts w:asciiTheme="minorHAnsi" w:hAnsiTheme="minorHAnsi" w:cstheme="minorHAnsi"/>
          <w:color w:val="000000"/>
          <w:sz w:val="24"/>
          <w:szCs w:val="24"/>
        </w:rPr>
        <w:t>T</w:t>
      </w:r>
      <w:r w:rsidR="00506C8F" w:rsidRPr="002371EC">
        <w:rPr>
          <w:rFonts w:asciiTheme="minorHAnsi" w:hAnsiTheme="minorHAnsi" w:cstheme="minorHAnsi"/>
          <w:color w:val="000000"/>
          <w:sz w:val="24"/>
          <w:szCs w:val="24"/>
        </w:rPr>
        <w:t>his mandate cannot be achieved. Several capacity assessments on the Federal/State MoEs identified major gaps in those areas that need to be fulfilled.</w:t>
      </w:r>
      <w:r w:rsidR="00C4303D" w:rsidRPr="002371EC">
        <w:rPr>
          <w:rFonts w:asciiTheme="minorHAnsi" w:hAnsiTheme="minorHAnsi" w:cstheme="minorHAnsi"/>
          <w:color w:val="000000"/>
          <w:sz w:val="24"/>
          <w:szCs w:val="24"/>
        </w:rPr>
        <w:t xml:space="preserve"> </w:t>
      </w:r>
      <w:r w:rsidR="00506C8F" w:rsidRPr="002371EC">
        <w:rPr>
          <w:rFonts w:asciiTheme="minorHAnsi" w:hAnsiTheme="minorHAnsi" w:cstheme="minorHAnsi"/>
          <w:color w:val="000000"/>
          <w:sz w:val="24"/>
          <w:szCs w:val="24"/>
        </w:rPr>
        <w:t>One of the major gaps identified was qualified personal to undertake these duties or to implement national and state level acts, policies and procedures in regard to these areas.</w:t>
      </w:r>
      <w:r w:rsidR="00C4303D" w:rsidRPr="002371EC">
        <w:rPr>
          <w:rFonts w:asciiTheme="minorHAnsi" w:hAnsiTheme="minorHAnsi" w:cstheme="minorHAnsi"/>
          <w:color w:val="000000"/>
          <w:sz w:val="24"/>
          <w:szCs w:val="24"/>
        </w:rPr>
        <w:t xml:space="preserve"> </w:t>
      </w:r>
    </w:p>
    <w:p w14:paraId="04BBB542" w14:textId="076B34B8" w:rsidR="00506C8F" w:rsidRPr="002371EC" w:rsidRDefault="00506C8F" w:rsidP="00506C8F">
      <w:pPr>
        <w:adjustRightInd w:val="0"/>
        <w:jc w:val="both"/>
        <w:rPr>
          <w:rFonts w:asciiTheme="minorHAnsi" w:hAnsiTheme="minorHAnsi" w:cstheme="minorHAnsi"/>
          <w:color w:val="000000"/>
          <w:sz w:val="24"/>
          <w:szCs w:val="24"/>
        </w:rPr>
      </w:pPr>
      <w:r w:rsidRPr="002371EC">
        <w:rPr>
          <w:rFonts w:asciiTheme="minorHAnsi" w:hAnsiTheme="minorHAnsi" w:cstheme="minorHAnsi"/>
          <w:color w:val="000000"/>
          <w:sz w:val="24"/>
          <w:szCs w:val="24"/>
        </w:rPr>
        <w:t>The RCRF project aim</w:t>
      </w:r>
      <w:r w:rsidR="0044098E" w:rsidRPr="002371EC">
        <w:rPr>
          <w:rFonts w:asciiTheme="minorHAnsi" w:hAnsiTheme="minorHAnsi" w:cstheme="minorHAnsi"/>
          <w:color w:val="000000"/>
          <w:sz w:val="24"/>
          <w:szCs w:val="24"/>
        </w:rPr>
        <w:t>s</w:t>
      </w:r>
      <w:r w:rsidRPr="002371EC">
        <w:rPr>
          <w:rFonts w:asciiTheme="minorHAnsi" w:hAnsiTheme="minorHAnsi" w:cstheme="minorHAnsi"/>
          <w:color w:val="000000"/>
          <w:sz w:val="24"/>
          <w:szCs w:val="24"/>
        </w:rPr>
        <w:t xml:space="preserve"> to fill this critical gap by hiring a </w:t>
      </w:r>
      <w:r w:rsidRPr="002371EC">
        <w:rPr>
          <w:rFonts w:asciiTheme="minorHAnsi" w:hAnsiTheme="minorHAnsi" w:cstheme="minorHAnsi"/>
          <w:sz w:val="24"/>
          <w:szCs w:val="24"/>
        </w:rPr>
        <w:t xml:space="preserve">HR and Administration Technical Advisor </w:t>
      </w:r>
      <w:r w:rsidRPr="002371EC">
        <w:rPr>
          <w:rFonts w:asciiTheme="minorHAnsi" w:hAnsiTheme="minorHAnsi" w:cstheme="minorHAnsi"/>
          <w:color w:val="000000"/>
          <w:sz w:val="24"/>
          <w:szCs w:val="24"/>
        </w:rPr>
        <w:t>for a per</w:t>
      </w:r>
      <w:r w:rsidR="00181D90">
        <w:rPr>
          <w:rFonts w:asciiTheme="minorHAnsi" w:hAnsiTheme="minorHAnsi" w:cstheme="minorHAnsi"/>
          <w:color w:val="000000"/>
          <w:sz w:val="24"/>
          <w:szCs w:val="24"/>
        </w:rPr>
        <w:t>iod of 12</w:t>
      </w:r>
      <w:r w:rsidRPr="002371EC">
        <w:rPr>
          <w:rFonts w:asciiTheme="minorHAnsi" w:hAnsiTheme="minorHAnsi" w:cstheme="minorHAnsi"/>
          <w:color w:val="000000"/>
          <w:sz w:val="24"/>
          <w:szCs w:val="24"/>
        </w:rPr>
        <w:t xml:space="preserve"> months.</w:t>
      </w:r>
    </w:p>
    <w:p w14:paraId="30255AA0" w14:textId="77777777" w:rsidR="00506C8F" w:rsidRPr="002371EC" w:rsidRDefault="00506C8F" w:rsidP="00506C8F">
      <w:pPr>
        <w:adjustRightInd w:val="0"/>
        <w:jc w:val="both"/>
        <w:rPr>
          <w:rFonts w:asciiTheme="minorHAnsi" w:hAnsiTheme="minorHAnsi" w:cstheme="minorHAnsi"/>
          <w:color w:val="000000"/>
          <w:sz w:val="24"/>
          <w:szCs w:val="24"/>
        </w:rPr>
      </w:pPr>
    </w:p>
    <w:p w14:paraId="24128810" w14:textId="77777777" w:rsidR="00506C8F" w:rsidRPr="002371EC" w:rsidRDefault="00506C8F" w:rsidP="00506C8F">
      <w:pPr>
        <w:adjustRightInd w:val="0"/>
        <w:jc w:val="both"/>
        <w:rPr>
          <w:rFonts w:asciiTheme="minorHAnsi" w:hAnsiTheme="minorHAnsi" w:cstheme="minorHAnsi"/>
          <w:color w:val="000000"/>
          <w:sz w:val="24"/>
          <w:szCs w:val="24"/>
        </w:rPr>
      </w:pPr>
      <w:r w:rsidRPr="002371EC">
        <w:rPr>
          <w:rFonts w:asciiTheme="minorHAnsi" w:hAnsiTheme="minorHAnsi" w:cstheme="minorHAnsi"/>
          <w:color w:val="000000"/>
          <w:sz w:val="24"/>
          <w:szCs w:val="24"/>
        </w:rPr>
        <w:lastRenderedPageBreak/>
        <w:t xml:space="preserve">This TOR has been developed as a guidance for the objectives, scope, timing and deliverables of performing the </w:t>
      </w:r>
      <w:r w:rsidRPr="002371EC">
        <w:rPr>
          <w:rFonts w:asciiTheme="minorHAnsi" w:hAnsiTheme="minorHAnsi" w:cstheme="minorHAnsi"/>
          <w:sz w:val="24"/>
          <w:szCs w:val="24"/>
        </w:rPr>
        <w:t xml:space="preserve">HR and Administration Technical Advisor </w:t>
      </w:r>
      <w:r w:rsidRPr="002371EC">
        <w:rPr>
          <w:rFonts w:asciiTheme="minorHAnsi" w:hAnsiTheme="minorHAnsi" w:cstheme="minorHAnsi"/>
          <w:color w:val="000000"/>
          <w:sz w:val="24"/>
          <w:szCs w:val="24"/>
        </w:rPr>
        <w:t>services for the Ministry of Education.</w:t>
      </w:r>
    </w:p>
    <w:p w14:paraId="75FAA2C7" w14:textId="77777777" w:rsidR="00B72BBF" w:rsidRPr="002371EC" w:rsidRDefault="00B72BBF" w:rsidP="00C93F0F">
      <w:pPr>
        <w:jc w:val="both"/>
        <w:rPr>
          <w:rFonts w:asciiTheme="minorHAnsi" w:hAnsiTheme="minorHAnsi" w:cstheme="minorHAnsi"/>
          <w:bCs/>
          <w:sz w:val="14"/>
          <w:szCs w:val="14"/>
        </w:rPr>
      </w:pPr>
    </w:p>
    <w:tbl>
      <w:tblPr>
        <w:tblStyle w:val="PlainTable21"/>
        <w:tblW w:w="0" w:type="auto"/>
        <w:tblLook w:val="04A0" w:firstRow="1" w:lastRow="0" w:firstColumn="1" w:lastColumn="0" w:noHBand="0" w:noVBand="1"/>
      </w:tblPr>
      <w:tblGrid>
        <w:gridCol w:w="9770"/>
      </w:tblGrid>
      <w:tr w:rsidR="00303D66" w:rsidRPr="002371EC" w14:paraId="5E20972D" w14:textId="77777777" w:rsidTr="00CD0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0" w:type="dxa"/>
            <w:shd w:val="clear" w:color="auto" w:fill="244061" w:themeFill="accent1" w:themeFillShade="80"/>
          </w:tcPr>
          <w:p w14:paraId="2B43ABBF" w14:textId="77777777" w:rsidR="00303D66" w:rsidRPr="002371EC" w:rsidRDefault="00303D66" w:rsidP="00097EB9">
            <w:pPr>
              <w:pStyle w:val="ListParagraph"/>
              <w:rPr>
                <w:rFonts w:asciiTheme="minorHAnsi" w:hAnsiTheme="minorHAnsi" w:cstheme="minorHAnsi"/>
                <w:sz w:val="24"/>
                <w:szCs w:val="24"/>
              </w:rPr>
            </w:pPr>
            <w:r w:rsidRPr="002371EC">
              <w:rPr>
                <w:rFonts w:asciiTheme="minorHAnsi" w:hAnsiTheme="minorHAnsi" w:cstheme="minorHAnsi"/>
                <w:sz w:val="24"/>
                <w:szCs w:val="24"/>
              </w:rPr>
              <w:t>III. Position Summary</w:t>
            </w:r>
          </w:p>
        </w:tc>
      </w:tr>
    </w:tbl>
    <w:p w14:paraId="23547C8E" w14:textId="77777777" w:rsidR="00303D66" w:rsidRPr="002371EC" w:rsidRDefault="00303D66" w:rsidP="00303D66">
      <w:pPr>
        <w:pStyle w:val="ListParagraph"/>
        <w:rPr>
          <w:rFonts w:asciiTheme="minorHAnsi" w:hAnsiTheme="minorHAnsi" w:cstheme="minorHAnsi"/>
          <w:sz w:val="2"/>
          <w:szCs w:val="2"/>
        </w:rPr>
      </w:pPr>
    </w:p>
    <w:p w14:paraId="7B3B19F1" w14:textId="58D3C545" w:rsidR="00303D66" w:rsidRPr="002371EC" w:rsidRDefault="00303D66" w:rsidP="00303D66">
      <w:pPr>
        <w:pStyle w:val="TableParagraph"/>
        <w:spacing w:before="127"/>
        <w:ind w:left="115" w:right="90" w:firstLine="0"/>
        <w:jc w:val="both"/>
        <w:rPr>
          <w:rFonts w:asciiTheme="minorHAnsi" w:hAnsiTheme="minorHAnsi" w:cstheme="minorHAnsi"/>
          <w:sz w:val="24"/>
          <w:szCs w:val="24"/>
        </w:rPr>
      </w:pPr>
      <w:r w:rsidRPr="002371EC">
        <w:rPr>
          <w:rFonts w:asciiTheme="minorHAnsi" w:hAnsiTheme="minorHAnsi" w:cstheme="minorHAnsi"/>
          <w:sz w:val="24"/>
          <w:szCs w:val="24"/>
        </w:rPr>
        <w:t xml:space="preserve">The Ministry of Education, Culture and Higher Education (MoECHE) is seeking to recruit a Technical Advisor – </w:t>
      </w:r>
      <w:r w:rsidR="004B11CF" w:rsidRPr="002371EC">
        <w:rPr>
          <w:rFonts w:asciiTheme="minorHAnsi" w:hAnsiTheme="minorHAnsi" w:cstheme="minorHAnsi"/>
          <w:sz w:val="24"/>
          <w:szCs w:val="24"/>
        </w:rPr>
        <w:t xml:space="preserve">HR and Administration </w:t>
      </w:r>
      <w:r w:rsidRPr="002371EC">
        <w:rPr>
          <w:rFonts w:asciiTheme="minorHAnsi" w:hAnsiTheme="minorHAnsi" w:cstheme="minorHAnsi"/>
          <w:sz w:val="24"/>
          <w:szCs w:val="24"/>
        </w:rPr>
        <w:t xml:space="preserve">to support building the capacity of the </w:t>
      </w:r>
      <w:r w:rsidR="00BD79B3" w:rsidRPr="002371EC">
        <w:rPr>
          <w:rFonts w:asciiTheme="minorHAnsi" w:hAnsiTheme="minorHAnsi" w:cstheme="minorHAnsi"/>
          <w:sz w:val="24"/>
          <w:szCs w:val="24"/>
        </w:rPr>
        <w:t>Ministry</w:t>
      </w:r>
      <w:r w:rsidRPr="002371EC">
        <w:rPr>
          <w:rFonts w:asciiTheme="minorHAnsi" w:hAnsiTheme="minorHAnsi" w:cstheme="minorHAnsi"/>
          <w:sz w:val="24"/>
          <w:szCs w:val="24"/>
        </w:rPr>
        <w:t>. The incumbent</w:t>
      </w:r>
      <w:r w:rsidRPr="002371EC">
        <w:rPr>
          <w:rFonts w:asciiTheme="minorHAnsi" w:hAnsiTheme="minorHAnsi" w:cstheme="minorHAnsi"/>
          <w:spacing w:val="-1"/>
          <w:sz w:val="24"/>
          <w:szCs w:val="24"/>
        </w:rPr>
        <w:t xml:space="preserve"> </w:t>
      </w:r>
      <w:r w:rsidRPr="002371EC">
        <w:rPr>
          <w:rFonts w:asciiTheme="minorHAnsi" w:hAnsiTheme="minorHAnsi" w:cstheme="minorHAnsi"/>
          <w:sz w:val="24"/>
          <w:szCs w:val="24"/>
        </w:rPr>
        <w:t>will</w:t>
      </w:r>
      <w:r w:rsidRPr="002371EC">
        <w:rPr>
          <w:rFonts w:asciiTheme="minorHAnsi" w:hAnsiTheme="minorHAnsi" w:cstheme="minorHAnsi"/>
          <w:spacing w:val="-1"/>
          <w:sz w:val="24"/>
          <w:szCs w:val="24"/>
        </w:rPr>
        <w:t xml:space="preserve"> </w:t>
      </w:r>
      <w:r w:rsidRPr="002371EC">
        <w:rPr>
          <w:rFonts w:asciiTheme="minorHAnsi" w:hAnsiTheme="minorHAnsi" w:cstheme="minorHAnsi"/>
          <w:sz w:val="24"/>
          <w:szCs w:val="24"/>
        </w:rPr>
        <w:t>also</w:t>
      </w:r>
      <w:r w:rsidRPr="002371EC">
        <w:rPr>
          <w:rFonts w:asciiTheme="minorHAnsi" w:hAnsiTheme="minorHAnsi" w:cstheme="minorHAnsi"/>
          <w:spacing w:val="-7"/>
          <w:sz w:val="24"/>
          <w:szCs w:val="24"/>
        </w:rPr>
        <w:t xml:space="preserve"> </w:t>
      </w:r>
      <w:r w:rsidRPr="002371EC">
        <w:rPr>
          <w:rFonts w:asciiTheme="minorHAnsi" w:hAnsiTheme="minorHAnsi" w:cstheme="minorHAnsi"/>
          <w:sz w:val="24"/>
          <w:szCs w:val="24"/>
        </w:rPr>
        <w:t>support the</w:t>
      </w:r>
      <w:r w:rsidRPr="002371EC">
        <w:rPr>
          <w:rFonts w:asciiTheme="minorHAnsi" w:hAnsiTheme="minorHAnsi" w:cstheme="minorHAnsi"/>
          <w:spacing w:val="-5"/>
          <w:sz w:val="24"/>
          <w:szCs w:val="24"/>
        </w:rPr>
        <w:t xml:space="preserve"> </w:t>
      </w:r>
      <w:r w:rsidRPr="002371EC">
        <w:rPr>
          <w:rFonts w:asciiTheme="minorHAnsi" w:hAnsiTheme="minorHAnsi" w:cstheme="minorHAnsi"/>
          <w:sz w:val="24"/>
          <w:szCs w:val="24"/>
        </w:rPr>
        <w:t>work</w:t>
      </w:r>
      <w:r w:rsidRPr="002371EC">
        <w:rPr>
          <w:rFonts w:asciiTheme="minorHAnsi" w:hAnsiTheme="minorHAnsi" w:cstheme="minorHAnsi"/>
          <w:spacing w:val="-1"/>
          <w:sz w:val="24"/>
          <w:szCs w:val="24"/>
        </w:rPr>
        <w:t xml:space="preserve"> </w:t>
      </w:r>
      <w:r w:rsidRPr="002371EC">
        <w:rPr>
          <w:rFonts w:asciiTheme="minorHAnsi" w:hAnsiTheme="minorHAnsi" w:cstheme="minorHAnsi"/>
          <w:sz w:val="24"/>
          <w:szCs w:val="24"/>
        </w:rPr>
        <w:t>of</w:t>
      </w:r>
      <w:r w:rsidRPr="002371EC">
        <w:rPr>
          <w:rFonts w:asciiTheme="minorHAnsi" w:hAnsiTheme="minorHAnsi" w:cstheme="minorHAnsi"/>
          <w:spacing w:val="-3"/>
          <w:sz w:val="24"/>
          <w:szCs w:val="24"/>
        </w:rPr>
        <w:t xml:space="preserve"> </w:t>
      </w:r>
      <w:r w:rsidRPr="002371EC">
        <w:rPr>
          <w:rFonts w:asciiTheme="minorHAnsi" w:hAnsiTheme="minorHAnsi" w:cstheme="minorHAnsi"/>
          <w:sz w:val="24"/>
          <w:szCs w:val="24"/>
        </w:rPr>
        <w:t>the</w:t>
      </w:r>
      <w:r w:rsidRPr="002371EC">
        <w:rPr>
          <w:rFonts w:asciiTheme="minorHAnsi" w:hAnsiTheme="minorHAnsi" w:cstheme="minorHAnsi"/>
          <w:spacing w:val="-5"/>
          <w:sz w:val="24"/>
          <w:szCs w:val="24"/>
        </w:rPr>
        <w:t xml:space="preserve"> RCRF</w:t>
      </w:r>
      <w:r w:rsidRPr="002371EC">
        <w:rPr>
          <w:rFonts w:asciiTheme="minorHAnsi" w:hAnsiTheme="minorHAnsi" w:cstheme="minorHAnsi"/>
          <w:spacing w:val="-3"/>
          <w:sz w:val="24"/>
          <w:szCs w:val="24"/>
        </w:rPr>
        <w:t xml:space="preserve"> </w:t>
      </w:r>
      <w:r w:rsidRPr="002371EC">
        <w:rPr>
          <w:rFonts w:asciiTheme="minorHAnsi" w:hAnsiTheme="minorHAnsi" w:cstheme="minorHAnsi"/>
          <w:sz w:val="24"/>
          <w:szCs w:val="24"/>
        </w:rPr>
        <w:t>Project.</w:t>
      </w:r>
      <w:r w:rsidRPr="002371EC">
        <w:rPr>
          <w:rFonts w:asciiTheme="minorHAnsi" w:hAnsiTheme="minorHAnsi" w:cstheme="minorHAnsi"/>
          <w:spacing w:val="-2"/>
          <w:sz w:val="24"/>
          <w:szCs w:val="24"/>
        </w:rPr>
        <w:t xml:space="preserve"> </w:t>
      </w:r>
      <w:r w:rsidRPr="002371EC">
        <w:rPr>
          <w:rFonts w:asciiTheme="minorHAnsi" w:hAnsiTheme="minorHAnsi" w:cstheme="minorHAnsi"/>
          <w:sz w:val="24"/>
          <w:szCs w:val="24"/>
        </w:rPr>
        <w:t>He/she</w:t>
      </w:r>
      <w:r w:rsidRPr="002371EC">
        <w:rPr>
          <w:rFonts w:asciiTheme="minorHAnsi" w:hAnsiTheme="minorHAnsi" w:cstheme="minorHAnsi"/>
          <w:spacing w:val="-1"/>
          <w:sz w:val="24"/>
          <w:szCs w:val="24"/>
        </w:rPr>
        <w:t xml:space="preserve"> </w:t>
      </w:r>
      <w:r w:rsidRPr="002371EC">
        <w:rPr>
          <w:rFonts w:asciiTheme="minorHAnsi" w:hAnsiTheme="minorHAnsi" w:cstheme="minorHAnsi"/>
          <w:sz w:val="24"/>
          <w:szCs w:val="24"/>
        </w:rPr>
        <w:t>will</w:t>
      </w:r>
      <w:r w:rsidRPr="002371EC">
        <w:rPr>
          <w:rFonts w:asciiTheme="minorHAnsi" w:hAnsiTheme="minorHAnsi" w:cstheme="minorHAnsi"/>
          <w:spacing w:val="-2"/>
          <w:sz w:val="24"/>
          <w:szCs w:val="24"/>
        </w:rPr>
        <w:t xml:space="preserve"> </w:t>
      </w:r>
      <w:r w:rsidRPr="002371EC">
        <w:rPr>
          <w:rFonts w:asciiTheme="minorHAnsi" w:hAnsiTheme="minorHAnsi" w:cstheme="minorHAnsi"/>
          <w:sz w:val="24"/>
          <w:szCs w:val="24"/>
        </w:rPr>
        <w:t>work</w:t>
      </w:r>
      <w:r w:rsidRPr="002371EC">
        <w:rPr>
          <w:rFonts w:asciiTheme="minorHAnsi" w:hAnsiTheme="minorHAnsi" w:cstheme="minorHAnsi"/>
          <w:spacing w:val="-1"/>
          <w:sz w:val="24"/>
          <w:szCs w:val="24"/>
        </w:rPr>
        <w:t xml:space="preserve"> </w:t>
      </w:r>
      <w:r w:rsidRPr="002371EC">
        <w:rPr>
          <w:rFonts w:asciiTheme="minorHAnsi" w:hAnsiTheme="minorHAnsi" w:cstheme="minorHAnsi"/>
          <w:sz w:val="24"/>
          <w:szCs w:val="24"/>
        </w:rPr>
        <w:t>very</w:t>
      </w:r>
      <w:r w:rsidRPr="002371EC">
        <w:rPr>
          <w:rFonts w:asciiTheme="minorHAnsi" w:hAnsiTheme="minorHAnsi" w:cstheme="minorHAnsi"/>
          <w:spacing w:val="-5"/>
          <w:sz w:val="24"/>
          <w:szCs w:val="24"/>
        </w:rPr>
        <w:t xml:space="preserve"> </w:t>
      </w:r>
      <w:r w:rsidRPr="002371EC">
        <w:rPr>
          <w:rFonts w:asciiTheme="minorHAnsi" w:hAnsiTheme="minorHAnsi" w:cstheme="minorHAnsi"/>
          <w:sz w:val="24"/>
          <w:szCs w:val="24"/>
        </w:rPr>
        <w:t>closely</w:t>
      </w:r>
      <w:r w:rsidRPr="002371EC">
        <w:rPr>
          <w:rFonts w:asciiTheme="minorHAnsi" w:hAnsiTheme="minorHAnsi" w:cstheme="minorHAnsi"/>
          <w:spacing w:val="-1"/>
          <w:sz w:val="24"/>
          <w:szCs w:val="24"/>
        </w:rPr>
        <w:t xml:space="preserve"> </w:t>
      </w:r>
      <w:r w:rsidRPr="002371EC">
        <w:rPr>
          <w:rFonts w:asciiTheme="minorHAnsi" w:hAnsiTheme="minorHAnsi" w:cstheme="minorHAnsi"/>
          <w:sz w:val="24"/>
          <w:szCs w:val="24"/>
        </w:rPr>
        <w:t>with</w:t>
      </w:r>
      <w:r w:rsidRPr="002371EC">
        <w:rPr>
          <w:rFonts w:asciiTheme="minorHAnsi" w:hAnsiTheme="minorHAnsi" w:cstheme="minorHAnsi"/>
          <w:spacing w:val="-6"/>
          <w:sz w:val="24"/>
          <w:szCs w:val="24"/>
        </w:rPr>
        <w:t xml:space="preserve"> </w:t>
      </w:r>
      <w:r w:rsidRPr="002371EC">
        <w:rPr>
          <w:rFonts w:asciiTheme="minorHAnsi" w:hAnsiTheme="minorHAnsi" w:cstheme="minorHAnsi"/>
          <w:sz w:val="24"/>
          <w:szCs w:val="24"/>
        </w:rPr>
        <w:t>the</w:t>
      </w:r>
      <w:r w:rsidRPr="002371EC">
        <w:rPr>
          <w:rFonts w:asciiTheme="minorHAnsi" w:hAnsiTheme="minorHAnsi" w:cstheme="minorHAnsi"/>
          <w:spacing w:val="-5"/>
          <w:sz w:val="24"/>
          <w:szCs w:val="24"/>
        </w:rPr>
        <w:t xml:space="preserve"> </w:t>
      </w:r>
      <w:r w:rsidRPr="002371EC">
        <w:rPr>
          <w:rFonts w:asciiTheme="minorHAnsi" w:hAnsiTheme="minorHAnsi" w:cstheme="minorHAnsi"/>
          <w:sz w:val="24"/>
          <w:szCs w:val="24"/>
        </w:rPr>
        <w:t>Ministries</w:t>
      </w:r>
      <w:r w:rsidRPr="002371EC">
        <w:rPr>
          <w:rFonts w:asciiTheme="minorHAnsi" w:hAnsiTheme="minorHAnsi" w:cstheme="minorHAnsi"/>
          <w:spacing w:val="-7"/>
          <w:sz w:val="24"/>
          <w:szCs w:val="24"/>
        </w:rPr>
        <w:t xml:space="preserve"> </w:t>
      </w:r>
      <w:r w:rsidRPr="002371EC">
        <w:rPr>
          <w:rFonts w:asciiTheme="minorHAnsi" w:hAnsiTheme="minorHAnsi" w:cstheme="minorHAnsi"/>
          <w:sz w:val="24"/>
          <w:szCs w:val="24"/>
        </w:rPr>
        <w:t>of Education</w:t>
      </w:r>
      <w:r w:rsidRPr="002371EC">
        <w:rPr>
          <w:rFonts w:asciiTheme="minorHAnsi" w:hAnsiTheme="minorHAnsi" w:cstheme="minorHAnsi"/>
          <w:spacing w:val="-8"/>
          <w:sz w:val="24"/>
          <w:szCs w:val="24"/>
        </w:rPr>
        <w:t xml:space="preserve"> </w:t>
      </w:r>
      <w:r w:rsidRPr="002371EC">
        <w:rPr>
          <w:rFonts w:asciiTheme="minorHAnsi" w:hAnsiTheme="minorHAnsi" w:cstheme="minorHAnsi"/>
          <w:sz w:val="24"/>
          <w:szCs w:val="24"/>
        </w:rPr>
        <w:t>of</w:t>
      </w:r>
      <w:r w:rsidRPr="002371EC">
        <w:rPr>
          <w:rFonts w:asciiTheme="minorHAnsi" w:hAnsiTheme="minorHAnsi" w:cstheme="minorHAnsi"/>
          <w:spacing w:val="-9"/>
          <w:sz w:val="24"/>
          <w:szCs w:val="24"/>
        </w:rPr>
        <w:t xml:space="preserve"> </w:t>
      </w:r>
      <w:r w:rsidRPr="002371EC">
        <w:rPr>
          <w:rFonts w:asciiTheme="minorHAnsi" w:hAnsiTheme="minorHAnsi" w:cstheme="minorHAnsi"/>
          <w:sz w:val="24"/>
          <w:szCs w:val="24"/>
        </w:rPr>
        <w:t>the</w:t>
      </w:r>
      <w:r w:rsidRPr="002371EC">
        <w:rPr>
          <w:rFonts w:asciiTheme="minorHAnsi" w:hAnsiTheme="minorHAnsi" w:cstheme="minorHAnsi"/>
          <w:spacing w:val="-6"/>
          <w:sz w:val="24"/>
          <w:szCs w:val="24"/>
        </w:rPr>
        <w:t xml:space="preserve"> </w:t>
      </w:r>
      <w:r w:rsidRPr="002371EC">
        <w:rPr>
          <w:rFonts w:asciiTheme="minorHAnsi" w:hAnsiTheme="minorHAnsi" w:cstheme="minorHAnsi"/>
          <w:sz w:val="24"/>
          <w:szCs w:val="24"/>
        </w:rPr>
        <w:t>Federal</w:t>
      </w:r>
      <w:r w:rsidRPr="002371EC">
        <w:rPr>
          <w:rFonts w:asciiTheme="minorHAnsi" w:hAnsiTheme="minorHAnsi" w:cstheme="minorHAnsi"/>
          <w:spacing w:val="-13"/>
          <w:sz w:val="24"/>
          <w:szCs w:val="24"/>
        </w:rPr>
        <w:t xml:space="preserve"> </w:t>
      </w:r>
      <w:r w:rsidRPr="002371EC">
        <w:rPr>
          <w:rFonts w:asciiTheme="minorHAnsi" w:hAnsiTheme="minorHAnsi" w:cstheme="minorHAnsi"/>
          <w:sz w:val="24"/>
          <w:szCs w:val="24"/>
        </w:rPr>
        <w:t>Government</w:t>
      </w:r>
      <w:r w:rsidRPr="002371EC">
        <w:rPr>
          <w:rFonts w:asciiTheme="minorHAnsi" w:hAnsiTheme="minorHAnsi" w:cstheme="minorHAnsi"/>
          <w:spacing w:val="-5"/>
          <w:sz w:val="24"/>
          <w:szCs w:val="24"/>
        </w:rPr>
        <w:t xml:space="preserve"> </w:t>
      </w:r>
      <w:r w:rsidRPr="002371EC">
        <w:rPr>
          <w:rFonts w:asciiTheme="minorHAnsi" w:hAnsiTheme="minorHAnsi" w:cstheme="minorHAnsi"/>
          <w:sz w:val="24"/>
          <w:szCs w:val="24"/>
        </w:rPr>
        <w:t>of</w:t>
      </w:r>
      <w:r w:rsidRPr="002371EC">
        <w:rPr>
          <w:rFonts w:asciiTheme="minorHAnsi" w:hAnsiTheme="minorHAnsi" w:cstheme="minorHAnsi"/>
          <w:spacing w:val="-9"/>
          <w:sz w:val="24"/>
          <w:szCs w:val="24"/>
        </w:rPr>
        <w:t xml:space="preserve"> </w:t>
      </w:r>
      <w:r w:rsidRPr="002371EC">
        <w:rPr>
          <w:rFonts w:asciiTheme="minorHAnsi" w:hAnsiTheme="minorHAnsi" w:cstheme="minorHAnsi"/>
          <w:sz w:val="24"/>
          <w:szCs w:val="24"/>
        </w:rPr>
        <w:t>Somalia,</w:t>
      </w:r>
      <w:r w:rsidRPr="002371EC">
        <w:rPr>
          <w:rFonts w:asciiTheme="minorHAnsi" w:hAnsiTheme="minorHAnsi" w:cstheme="minorHAnsi"/>
          <w:spacing w:val="-8"/>
          <w:sz w:val="24"/>
          <w:szCs w:val="24"/>
        </w:rPr>
        <w:t xml:space="preserve"> </w:t>
      </w:r>
      <w:r w:rsidRPr="002371EC">
        <w:rPr>
          <w:rFonts w:asciiTheme="minorHAnsi" w:hAnsiTheme="minorHAnsi" w:cstheme="minorHAnsi"/>
          <w:sz w:val="24"/>
          <w:szCs w:val="24"/>
        </w:rPr>
        <w:t>Jubaland</w:t>
      </w:r>
      <w:r w:rsidRPr="002371EC">
        <w:rPr>
          <w:rFonts w:asciiTheme="minorHAnsi" w:hAnsiTheme="minorHAnsi" w:cstheme="minorHAnsi"/>
          <w:spacing w:val="-7"/>
          <w:sz w:val="24"/>
          <w:szCs w:val="24"/>
        </w:rPr>
        <w:t xml:space="preserve"> </w:t>
      </w:r>
      <w:r w:rsidRPr="002371EC">
        <w:rPr>
          <w:rFonts w:asciiTheme="minorHAnsi" w:hAnsiTheme="minorHAnsi" w:cstheme="minorHAnsi"/>
          <w:sz w:val="24"/>
          <w:szCs w:val="24"/>
        </w:rPr>
        <w:t>State</w:t>
      </w:r>
      <w:r w:rsidRPr="002371EC">
        <w:rPr>
          <w:rFonts w:asciiTheme="minorHAnsi" w:hAnsiTheme="minorHAnsi" w:cstheme="minorHAnsi"/>
          <w:spacing w:val="-6"/>
          <w:sz w:val="24"/>
          <w:szCs w:val="24"/>
        </w:rPr>
        <w:t xml:space="preserve"> </w:t>
      </w:r>
      <w:r w:rsidRPr="002371EC">
        <w:rPr>
          <w:rFonts w:asciiTheme="minorHAnsi" w:hAnsiTheme="minorHAnsi" w:cstheme="minorHAnsi"/>
          <w:sz w:val="24"/>
          <w:szCs w:val="24"/>
        </w:rPr>
        <w:t>of</w:t>
      </w:r>
      <w:r w:rsidRPr="002371EC">
        <w:rPr>
          <w:rFonts w:asciiTheme="minorHAnsi" w:hAnsiTheme="minorHAnsi" w:cstheme="minorHAnsi"/>
          <w:spacing w:val="-9"/>
          <w:sz w:val="24"/>
          <w:szCs w:val="24"/>
        </w:rPr>
        <w:t xml:space="preserve"> </w:t>
      </w:r>
      <w:r w:rsidRPr="002371EC">
        <w:rPr>
          <w:rFonts w:asciiTheme="minorHAnsi" w:hAnsiTheme="minorHAnsi" w:cstheme="minorHAnsi"/>
          <w:sz w:val="24"/>
          <w:szCs w:val="24"/>
        </w:rPr>
        <w:t>Somalia,</w:t>
      </w:r>
      <w:r w:rsidRPr="002371EC">
        <w:rPr>
          <w:rFonts w:asciiTheme="minorHAnsi" w:hAnsiTheme="minorHAnsi" w:cstheme="minorHAnsi"/>
          <w:spacing w:val="-8"/>
          <w:sz w:val="24"/>
          <w:szCs w:val="24"/>
        </w:rPr>
        <w:t xml:space="preserve"> </w:t>
      </w:r>
      <w:r w:rsidRPr="002371EC">
        <w:rPr>
          <w:rFonts w:asciiTheme="minorHAnsi" w:hAnsiTheme="minorHAnsi" w:cstheme="minorHAnsi"/>
          <w:sz w:val="24"/>
          <w:szCs w:val="24"/>
        </w:rPr>
        <w:t>Galmudug,</w:t>
      </w:r>
      <w:r w:rsidRPr="002371EC">
        <w:rPr>
          <w:rFonts w:asciiTheme="minorHAnsi" w:hAnsiTheme="minorHAnsi" w:cstheme="minorHAnsi"/>
          <w:spacing w:val="-7"/>
          <w:sz w:val="24"/>
          <w:szCs w:val="24"/>
        </w:rPr>
        <w:t xml:space="preserve"> </w:t>
      </w:r>
      <w:r w:rsidRPr="002371EC">
        <w:rPr>
          <w:rFonts w:asciiTheme="minorHAnsi" w:hAnsiTheme="minorHAnsi" w:cstheme="minorHAnsi"/>
          <w:sz w:val="24"/>
          <w:szCs w:val="24"/>
        </w:rPr>
        <w:t>Hirshabelle</w:t>
      </w:r>
      <w:r w:rsidRPr="002371EC">
        <w:rPr>
          <w:rFonts w:asciiTheme="minorHAnsi" w:hAnsiTheme="minorHAnsi" w:cstheme="minorHAnsi"/>
          <w:spacing w:val="-7"/>
          <w:sz w:val="24"/>
          <w:szCs w:val="24"/>
        </w:rPr>
        <w:t xml:space="preserve"> </w:t>
      </w:r>
      <w:r w:rsidRPr="002371EC">
        <w:rPr>
          <w:rFonts w:asciiTheme="minorHAnsi" w:hAnsiTheme="minorHAnsi" w:cstheme="minorHAnsi"/>
          <w:sz w:val="24"/>
          <w:szCs w:val="24"/>
        </w:rPr>
        <w:t>and</w:t>
      </w:r>
      <w:r w:rsidRPr="002371EC">
        <w:rPr>
          <w:rFonts w:asciiTheme="minorHAnsi" w:hAnsiTheme="minorHAnsi" w:cstheme="minorHAnsi"/>
          <w:spacing w:val="-7"/>
          <w:sz w:val="24"/>
          <w:szCs w:val="24"/>
        </w:rPr>
        <w:t xml:space="preserve"> </w:t>
      </w:r>
      <w:r w:rsidRPr="002371EC">
        <w:rPr>
          <w:rFonts w:asciiTheme="minorHAnsi" w:hAnsiTheme="minorHAnsi" w:cstheme="minorHAnsi"/>
          <w:sz w:val="24"/>
          <w:szCs w:val="24"/>
        </w:rPr>
        <w:t xml:space="preserve">South West States of Somalia. Reporting to the DG and RCRF education </w:t>
      </w:r>
      <w:r w:rsidR="004B11CF" w:rsidRPr="002371EC">
        <w:rPr>
          <w:rFonts w:asciiTheme="minorHAnsi" w:hAnsiTheme="minorHAnsi" w:cstheme="minorHAnsi"/>
          <w:sz w:val="24"/>
          <w:szCs w:val="24"/>
        </w:rPr>
        <w:t>coordinator,</w:t>
      </w:r>
      <w:r w:rsidR="00B72BBF" w:rsidRPr="002371EC">
        <w:rPr>
          <w:rFonts w:asciiTheme="minorHAnsi" w:hAnsiTheme="minorHAnsi" w:cstheme="minorHAnsi"/>
          <w:sz w:val="24"/>
          <w:szCs w:val="24"/>
        </w:rPr>
        <w:t xml:space="preserve"> He/she will</w:t>
      </w:r>
      <w:r w:rsidRPr="002371EC">
        <w:rPr>
          <w:rFonts w:asciiTheme="minorHAnsi" w:hAnsiTheme="minorHAnsi" w:cstheme="minorHAnsi"/>
          <w:sz w:val="24"/>
          <w:szCs w:val="24"/>
        </w:rPr>
        <w:t xml:space="preserve"> </w:t>
      </w:r>
      <w:r w:rsidR="00B72BBF" w:rsidRPr="002371EC">
        <w:rPr>
          <w:rFonts w:asciiTheme="minorHAnsi" w:hAnsiTheme="minorHAnsi" w:cstheme="minorHAnsi"/>
          <w:sz w:val="24"/>
          <w:szCs w:val="24"/>
        </w:rPr>
        <w:t xml:space="preserve">provide support in Human Resources Management as well as </w:t>
      </w:r>
      <w:r w:rsidR="00B83504" w:rsidRPr="002371EC">
        <w:rPr>
          <w:rFonts w:asciiTheme="minorHAnsi" w:hAnsiTheme="minorHAnsi" w:cstheme="minorHAnsi"/>
          <w:sz w:val="24"/>
          <w:szCs w:val="24"/>
        </w:rPr>
        <w:t>day-to-day</w:t>
      </w:r>
      <w:r w:rsidR="00B72BBF" w:rsidRPr="002371EC">
        <w:rPr>
          <w:rFonts w:asciiTheme="minorHAnsi" w:hAnsiTheme="minorHAnsi" w:cstheme="minorHAnsi"/>
          <w:sz w:val="24"/>
          <w:szCs w:val="24"/>
        </w:rPr>
        <w:t xml:space="preserve"> office administration for Ministry. The incumbent will provide expertise in developing the policies and other related tools to ensure optimal performance in relevant units</w:t>
      </w:r>
      <w:r w:rsidR="00C4303D" w:rsidRPr="002371EC">
        <w:rPr>
          <w:rFonts w:asciiTheme="minorHAnsi" w:hAnsiTheme="minorHAnsi" w:cstheme="minorHAnsi"/>
          <w:sz w:val="24"/>
          <w:szCs w:val="24"/>
        </w:rPr>
        <w:t>.</w:t>
      </w:r>
      <w:r w:rsidRPr="002371EC">
        <w:rPr>
          <w:rFonts w:asciiTheme="minorHAnsi" w:hAnsiTheme="minorHAnsi" w:cstheme="minorHAnsi"/>
          <w:sz w:val="24"/>
          <w:szCs w:val="24"/>
        </w:rPr>
        <w:t xml:space="preserve"> </w:t>
      </w:r>
    </w:p>
    <w:p w14:paraId="255F21E5" w14:textId="77777777" w:rsidR="00DB542F" w:rsidRPr="002371EC" w:rsidRDefault="00DB542F" w:rsidP="00303D66">
      <w:pPr>
        <w:pStyle w:val="TableParagraph"/>
        <w:spacing w:before="127"/>
        <w:ind w:left="115" w:right="90" w:firstLine="0"/>
        <w:jc w:val="both"/>
        <w:rPr>
          <w:rFonts w:asciiTheme="minorHAnsi" w:hAnsiTheme="minorHAnsi" w:cstheme="minorHAnsi"/>
          <w:sz w:val="2"/>
          <w:szCs w:val="2"/>
        </w:rPr>
      </w:pPr>
    </w:p>
    <w:tbl>
      <w:tblPr>
        <w:tblStyle w:val="PlainTable21"/>
        <w:tblW w:w="0" w:type="auto"/>
        <w:tblLook w:val="04A0" w:firstRow="1" w:lastRow="0" w:firstColumn="1" w:lastColumn="0" w:noHBand="0" w:noVBand="1"/>
      </w:tblPr>
      <w:tblGrid>
        <w:gridCol w:w="9770"/>
      </w:tblGrid>
      <w:tr w:rsidR="00303D66" w:rsidRPr="002371EC" w14:paraId="2D2D91C1" w14:textId="77777777" w:rsidTr="00CD0B82">
        <w:trPr>
          <w:cnfStyle w:val="100000000000" w:firstRow="1" w:lastRow="0" w:firstColumn="0" w:lastColumn="0" w:oddVBand="0" w:evenVBand="0" w:oddHBand="0"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9770" w:type="dxa"/>
            <w:shd w:val="clear" w:color="auto" w:fill="244061" w:themeFill="accent1" w:themeFillShade="80"/>
          </w:tcPr>
          <w:p w14:paraId="4DA42508" w14:textId="77777777" w:rsidR="00303D66" w:rsidRPr="002371EC" w:rsidRDefault="00303D66" w:rsidP="00303D66">
            <w:pPr>
              <w:pStyle w:val="ListParagraph"/>
              <w:rPr>
                <w:rFonts w:asciiTheme="minorHAnsi" w:hAnsiTheme="minorHAnsi" w:cstheme="minorHAnsi"/>
                <w:sz w:val="24"/>
                <w:szCs w:val="24"/>
              </w:rPr>
            </w:pPr>
            <w:r w:rsidRPr="002371EC">
              <w:rPr>
                <w:rFonts w:asciiTheme="minorHAnsi" w:hAnsiTheme="minorHAnsi" w:cstheme="minorHAnsi"/>
                <w:sz w:val="24"/>
                <w:szCs w:val="24"/>
              </w:rPr>
              <w:t>IV. Key responsibilities</w:t>
            </w:r>
          </w:p>
        </w:tc>
      </w:tr>
    </w:tbl>
    <w:p w14:paraId="483D5787" w14:textId="77777777" w:rsidR="00303D66" w:rsidRPr="002371EC" w:rsidRDefault="00303D66" w:rsidP="00303D66">
      <w:pPr>
        <w:pStyle w:val="ListParagraph"/>
        <w:rPr>
          <w:rFonts w:asciiTheme="minorHAnsi" w:hAnsiTheme="minorHAnsi" w:cstheme="minorHAnsi"/>
          <w:sz w:val="8"/>
          <w:szCs w:val="8"/>
        </w:rPr>
      </w:pPr>
    </w:p>
    <w:p w14:paraId="4B528E78" w14:textId="5A3D5771" w:rsidR="00A84D31" w:rsidRPr="002371EC" w:rsidRDefault="00B72BBF" w:rsidP="00B72BBF">
      <w:pPr>
        <w:pStyle w:val="TableParagraph"/>
        <w:tabs>
          <w:tab w:val="left" w:pos="1192"/>
          <w:tab w:val="left" w:pos="1193"/>
        </w:tabs>
        <w:spacing w:before="2" w:line="266" w:lineRule="exact"/>
        <w:ind w:left="0" w:firstLine="0"/>
        <w:rPr>
          <w:rFonts w:asciiTheme="minorHAnsi" w:hAnsiTheme="minorHAnsi" w:cstheme="minorHAnsi"/>
          <w:b/>
          <w:color w:val="404040" w:themeColor="text1" w:themeTint="BF"/>
          <w:sz w:val="24"/>
          <w:szCs w:val="24"/>
          <w:shd w:val="clear" w:color="auto" w:fill="FFFFFF"/>
        </w:rPr>
      </w:pPr>
      <w:r w:rsidRPr="002371EC">
        <w:rPr>
          <w:rFonts w:asciiTheme="minorHAnsi" w:hAnsiTheme="minorHAnsi" w:cstheme="minorHAnsi"/>
          <w:b/>
          <w:color w:val="404040" w:themeColor="text1" w:themeTint="BF"/>
          <w:sz w:val="24"/>
          <w:szCs w:val="24"/>
          <w:shd w:val="clear" w:color="auto" w:fill="FFFFFF"/>
        </w:rPr>
        <w:t>Human Resources</w:t>
      </w:r>
    </w:p>
    <w:p w14:paraId="0D946AB3" w14:textId="76B3296B" w:rsidR="00840481" w:rsidRPr="002371EC" w:rsidRDefault="00840481" w:rsidP="00026015">
      <w:pPr>
        <w:pStyle w:val="TableParagraph"/>
        <w:numPr>
          <w:ilvl w:val="0"/>
          <w:numId w:val="14"/>
        </w:numPr>
        <w:tabs>
          <w:tab w:val="left" w:pos="1192"/>
          <w:tab w:val="left" w:pos="1193"/>
        </w:tabs>
        <w:spacing w:before="2" w:line="266" w:lineRule="exact"/>
        <w:jc w:val="both"/>
        <w:rPr>
          <w:rFonts w:asciiTheme="minorHAnsi" w:hAnsiTheme="minorHAnsi" w:cstheme="minorHAnsi"/>
          <w:sz w:val="24"/>
          <w:szCs w:val="24"/>
        </w:rPr>
      </w:pPr>
      <w:r w:rsidRPr="002371EC">
        <w:rPr>
          <w:rFonts w:asciiTheme="minorHAnsi" w:hAnsiTheme="minorHAnsi" w:cstheme="minorHAnsi"/>
          <w:sz w:val="24"/>
          <w:szCs w:val="24"/>
        </w:rPr>
        <w:t>Provide support through coaching, mentoring and training opportunities to departmental staff to enable them meet challenging performance objectives.</w:t>
      </w:r>
    </w:p>
    <w:p w14:paraId="3930703B" w14:textId="4DED9B80" w:rsidR="000E094B" w:rsidRPr="002371EC" w:rsidRDefault="00B72BBF" w:rsidP="00026015">
      <w:pPr>
        <w:pStyle w:val="TableParagraph"/>
        <w:numPr>
          <w:ilvl w:val="0"/>
          <w:numId w:val="14"/>
        </w:numPr>
        <w:tabs>
          <w:tab w:val="left" w:pos="1192"/>
          <w:tab w:val="left" w:pos="1193"/>
        </w:tabs>
        <w:spacing w:before="2" w:line="266" w:lineRule="exact"/>
        <w:jc w:val="both"/>
        <w:rPr>
          <w:rFonts w:asciiTheme="minorHAnsi" w:hAnsiTheme="minorHAnsi" w:cstheme="minorHAnsi"/>
          <w:sz w:val="24"/>
          <w:szCs w:val="24"/>
        </w:rPr>
      </w:pPr>
      <w:r w:rsidRPr="002371EC">
        <w:rPr>
          <w:rFonts w:asciiTheme="minorHAnsi" w:hAnsiTheme="minorHAnsi" w:cstheme="minorHAnsi"/>
          <w:sz w:val="24"/>
          <w:szCs w:val="24"/>
        </w:rPr>
        <w:t>Developing new HR policies and strategies to address emer</w:t>
      </w:r>
      <w:r w:rsidR="000E094B" w:rsidRPr="002371EC">
        <w:rPr>
          <w:rFonts w:asciiTheme="minorHAnsi" w:hAnsiTheme="minorHAnsi" w:cstheme="minorHAnsi"/>
          <w:sz w:val="24"/>
          <w:szCs w:val="24"/>
        </w:rPr>
        <w:t>ging workforce issues</w:t>
      </w:r>
      <w:r w:rsidR="00C4303D" w:rsidRPr="002371EC">
        <w:rPr>
          <w:rFonts w:asciiTheme="minorHAnsi" w:hAnsiTheme="minorHAnsi" w:cstheme="minorHAnsi"/>
          <w:sz w:val="24"/>
          <w:szCs w:val="24"/>
        </w:rPr>
        <w:t>.</w:t>
      </w:r>
    </w:p>
    <w:p w14:paraId="124E4AB9" w14:textId="34F4FC65" w:rsidR="007B346B" w:rsidRPr="002371EC" w:rsidRDefault="007B346B" w:rsidP="00026015">
      <w:pPr>
        <w:pStyle w:val="TableParagraph"/>
        <w:numPr>
          <w:ilvl w:val="0"/>
          <w:numId w:val="14"/>
        </w:numPr>
        <w:tabs>
          <w:tab w:val="left" w:pos="1192"/>
          <w:tab w:val="left" w:pos="1193"/>
        </w:tabs>
        <w:spacing w:before="2" w:line="266" w:lineRule="exact"/>
        <w:jc w:val="both"/>
        <w:rPr>
          <w:rFonts w:asciiTheme="minorHAnsi" w:hAnsiTheme="minorHAnsi" w:cstheme="minorHAnsi"/>
          <w:sz w:val="24"/>
          <w:szCs w:val="24"/>
        </w:rPr>
      </w:pPr>
      <w:r w:rsidRPr="002371EC">
        <w:rPr>
          <w:rFonts w:asciiTheme="minorHAnsi" w:hAnsiTheme="minorHAnsi" w:cstheme="minorHAnsi"/>
          <w:sz w:val="24"/>
          <w:szCs w:val="24"/>
        </w:rPr>
        <w:t xml:space="preserve">Managing the process </w:t>
      </w:r>
      <w:r w:rsidR="00B20540" w:rsidRPr="002371EC">
        <w:rPr>
          <w:rFonts w:asciiTheme="minorHAnsi" w:hAnsiTheme="minorHAnsi" w:cstheme="minorHAnsi"/>
          <w:sz w:val="24"/>
          <w:szCs w:val="24"/>
        </w:rPr>
        <w:t xml:space="preserve">of hiring </w:t>
      </w:r>
      <w:r w:rsidRPr="002371EC">
        <w:rPr>
          <w:rFonts w:asciiTheme="minorHAnsi" w:hAnsiTheme="minorHAnsi" w:cstheme="minorHAnsi"/>
          <w:sz w:val="24"/>
          <w:szCs w:val="24"/>
        </w:rPr>
        <w:t xml:space="preserve">local staff and consultant; preparing job descriptions and scopes of work, announcing positions, shortlisting candidates, conducting reference checks, preparing employment contracts and consultant agreements, etc. and </w:t>
      </w:r>
      <w:r w:rsidR="00B20540" w:rsidRPr="002371EC">
        <w:rPr>
          <w:rFonts w:asciiTheme="minorHAnsi" w:hAnsiTheme="minorHAnsi" w:cstheme="minorHAnsi"/>
          <w:sz w:val="24"/>
          <w:szCs w:val="24"/>
        </w:rPr>
        <w:t>m</w:t>
      </w:r>
      <w:r w:rsidRPr="002371EC">
        <w:rPr>
          <w:rFonts w:asciiTheme="minorHAnsi" w:hAnsiTheme="minorHAnsi" w:cstheme="minorHAnsi"/>
          <w:sz w:val="24"/>
          <w:szCs w:val="24"/>
        </w:rPr>
        <w:t>anage employment contracts and renewals.</w:t>
      </w:r>
    </w:p>
    <w:p w14:paraId="5B9F19BE" w14:textId="77777777" w:rsidR="000E094B" w:rsidRPr="002371EC" w:rsidRDefault="000E094B" w:rsidP="00026015">
      <w:pPr>
        <w:pStyle w:val="TableParagraph"/>
        <w:numPr>
          <w:ilvl w:val="0"/>
          <w:numId w:val="14"/>
        </w:numPr>
        <w:tabs>
          <w:tab w:val="left" w:pos="1192"/>
          <w:tab w:val="left" w:pos="1193"/>
        </w:tabs>
        <w:spacing w:before="2" w:line="266" w:lineRule="exact"/>
        <w:jc w:val="both"/>
        <w:rPr>
          <w:rFonts w:asciiTheme="minorHAnsi" w:hAnsiTheme="minorHAnsi" w:cstheme="minorHAnsi"/>
          <w:sz w:val="24"/>
          <w:szCs w:val="24"/>
        </w:rPr>
      </w:pPr>
      <w:r w:rsidRPr="002371EC">
        <w:rPr>
          <w:rFonts w:asciiTheme="minorHAnsi" w:hAnsiTheme="minorHAnsi" w:cstheme="minorHAnsi"/>
          <w:sz w:val="24"/>
          <w:szCs w:val="24"/>
        </w:rPr>
        <w:t>Support the development and implementation of a staffing plan.</w:t>
      </w:r>
    </w:p>
    <w:p w14:paraId="22B2BFFA" w14:textId="2F736367" w:rsidR="00AB73D6" w:rsidRPr="002371EC" w:rsidRDefault="005D1091" w:rsidP="00026015">
      <w:pPr>
        <w:pStyle w:val="TableParagraph"/>
        <w:numPr>
          <w:ilvl w:val="0"/>
          <w:numId w:val="14"/>
        </w:numPr>
        <w:tabs>
          <w:tab w:val="left" w:pos="1192"/>
          <w:tab w:val="left" w:pos="1193"/>
        </w:tabs>
        <w:spacing w:before="2" w:line="266" w:lineRule="exact"/>
        <w:jc w:val="both"/>
        <w:rPr>
          <w:rFonts w:asciiTheme="minorHAnsi" w:hAnsiTheme="minorHAnsi" w:cstheme="minorHAnsi"/>
          <w:sz w:val="24"/>
          <w:szCs w:val="24"/>
        </w:rPr>
      </w:pPr>
      <w:r w:rsidRPr="002371EC">
        <w:rPr>
          <w:rFonts w:asciiTheme="minorHAnsi" w:hAnsiTheme="minorHAnsi" w:cstheme="minorHAnsi"/>
          <w:sz w:val="24"/>
          <w:szCs w:val="24"/>
        </w:rPr>
        <w:t>Ensure that all HR forms are accurately completed by newly hired staff</w:t>
      </w:r>
      <w:r w:rsidR="00C4303D" w:rsidRPr="002371EC">
        <w:rPr>
          <w:rFonts w:asciiTheme="minorHAnsi" w:hAnsiTheme="minorHAnsi" w:cstheme="minorHAnsi"/>
          <w:sz w:val="24"/>
          <w:szCs w:val="24"/>
        </w:rPr>
        <w:t>.</w:t>
      </w:r>
    </w:p>
    <w:p w14:paraId="3E7B9098" w14:textId="77777777" w:rsidR="00442982" w:rsidRPr="002371EC" w:rsidRDefault="00442982" w:rsidP="00026015">
      <w:pPr>
        <w:pStyle w:val="TableParagraph"/>
        <w:numPr>
          <w:ilvl w:val="0"/>
          <w:numId w:val="14"/>
        </w:numPr>
        <w:tabs>
          <w:tab w:val="left" w:pos="1192"/>
          <w:tab w:val="left" w:pos="1193"/>
        </w:tabs>
        <w:spacing w:before="2" w:line="266" w:lineRule="exact"/>
        <w:jc w:val="both"/>
        <w:rPr>
          <w:rFonts w:asciiTheme="minorHAnsi" w:hAnsiTheme="minorHAnsi" w:cstheme="minorHAnsi"/>
          <w:sz w:val="24"/>
          <w:szCs w:val="24"/>
        </w:rPr>
      </w:pPr>
      <w:r w:rsidRPr="002371EC">
        <w:rPr>
          <w:rFonts w:asciiTheme="minorHAnsi" w:hAnsiTheme="minorHAnsi" w:cstheme="minorHAnsi"/>
          <w:sz w:val="24"/>
          <w:szCs w:val="24"/>
        </w:rPr>
        <w:t>Prepare employee termination notices and related documentation and conducts exit interviews to determine reasons behind terminations.</w:t>
      </w:r>
    </w:p>
    <w:p w14:paraId="2566E898" w14:textId="4F43BCA9" w:rsidR="00AB73D6" w:rsidRPr="002371EC" w:rsidRDefault="00442982" w:rsidP="00026015">
      <w:pPr>
        <w:pStyle w:val="TableParagraph"/>
        <w:numPr>
          <w:ilvl w:val="0"/>
          <w:numId w:val="14"/>
        </w:numPr>
        <w:tabs>
          <w:tab w:val="left" w:pos="1192"/>
          <w:tab w:val="left" w:pos="1193"/>
        </w:tabs>
        <w:spacing w:before="2" w:line="266" w:lineRule="exact"/>
        <w:jc w:val="both"/>
        <w:rPr>
          <w:rFonts w:asciiTheme="minorHAnsi" w:hAnsiTheme="minorHAnsi" w:cstheme="minorHAnsi"/>
          <w:sz w:val="24"/>
          <w:szCs w:val="24"/>
        </w:rPr>
      </w:pPr>
      <w:r w:rsidRPr="002371EC">
        <w:rPr>
          <w:rFonts w:asciiTheme="minorHAnsi" w:hAnsiTheme="minorHAnsi" w:cstheme="minorHAnsi"/>
          <w:sz w:val="24"/>
          <w:szCs w:val="24"/>
        </w:rPr>
        <w:t>Coordinate exit management procedure to ensure a seamless and positive transition for departing employees</w:t>
      </w:r>
      <w:r w:rsidR="00C4303D" w:rsidRPr="002371EC">
        <w:rPr>
          <w:rFonts w:asciiTheme="minorHAnsi" w:hAnsiTheme="minorHAnsi" w:cstheme="minorHAnsi"/>
          <w:sz w:val="24"/>
          <w:szCs w:val="24"/>
        </w:rPr>
        <w:t>.</w:t>
      </w:r>
    </w:p>
    <w:p w14:paraId="77F5CCBB" w14:textId="0CEE9A0A" w:rsidR="00442982" w:rsidRPr="002371EC" w:rsidRDefault="00975B61" w:rsidP="00026015">
      <w:pPr>
        <w:pStyle w:val="TableParagraph"/>
        <w:numPr>
          <w:ilvl w:val="0"/>
          <w:numId w:val="14"/>
        </w:numPr>
        <w:tabs>
          <w:tab w:val="left" w:pos="1192"/>
          <w:tab w:val="left" w:pos="1193"/>
        </w:tabs>
        <w:spacing w:before="2" w:line="266" w:lineRule="exact"/>
        <w:jc w:val="both"/>
        <w:rPr>
          <w:rFonts w:asciiTheme="minorHAnsi" w:hAnsiTheme="minorHAnsi" w:cstheme="minorHAnsi"/>
          <w:sz w:val="24"/>
          <w:szCs w:val="24"/>
        </w:rPr>
      </w:pPr>
      <w:r w:rsidRPr="002371EC">
        <w:rPr>
          <w:rFonts w:asciiTheme="minorHAnsi" w:hAnsiTheme="minorHAnsi" w:cstheme="minorHAnsi"/>
          <w:sz w:val="24"/>
          <w:szCs w:val="24"/>
        </w:rPr>
        <w:t>Train</w:t>
      </w:r>
      <w:r w:rsidR="00CF54FF" w:rsidRPr="002371EC">
        <w:rPr>
          <w:rFonts w:asciiTheme="minorHAnsi" w:hAnsiTheme="minorHAnsi" w:cstheme="minorHAnsi"/>
          <w:sz w:val="24"/>
          <w:szCs w:val="24"/>
        </w:rPr>
        <w:t>ing</w:t>
      </w:r>
      <w:r w:rsidR="00442982" w:rsidRPr="002371EC">
        <w:rPr>
          <w:rFonts w:asciiTheme="minorHAnsi" w:hAnsiTheme="minorHAnsi" w:cstheme="minorHAnsi"/>
          <w:sz w:val="24"/>
          <w:szCs w:val="24"/>
        </w:rPr>
        <w:t xml:space="preserve"> department </w:t>
      </w:r>
      <w:r w:rsidRPr="002371EC">
        <w:rPr>
          <w:rFonts w:asciiTheme="minorHAnsi" w:hAnsiTheme="minorHAnsi" w:cstheme="minorHAnsi"/>
          <w:sz w:val="24"/>
          <w:szCs w:val="24"/>
        </w:rPr>
        <w:t>directors</w:t>
      </w:r>
      <w:r w:rsidR="00442982" w:rsidRPr="002371EC">
        <w:rPr>
          <w:rFonts w:asciiTheme="minorHAnsi" w:hAnsiTheme="minorHAnsi" w:cstheme="minorHAnsi"/>
          <w:sz w:val="24"/>
          <w:szCs w:val="24"/>
        </w:rPr>
        <w:t xml:space="preserve"> of the Ministry HR policies regarding equal employment opportunities, compensation and employment benefits. </w:t>
      </w:r>
    </w:p>
    <w:p w14:paraId="6C3141FA" w14:textId="7D4A6F47" w:rsidR="00442982" w:rsidRPr="002371EC" w:rsidRDefault="00442982" w:rsidP="00026015">
      <w:pPr>
        <w:pStyle w:val="TableParagraph"/>
        <w:numPr>
          <w:ilvl w:val="0"/>
          <w:numId w:val="14"/>
        </w:numPr>
        <w:tabs>
          <w:tab w:val="left" w:pos="1192"/>
          <w:tab w:val="left" w:pos="1193"/>
        </w:tabs>
        <w:spacing w:before="2" w:line="266" w:lineRule="exact"/>
        <w:jc w:val="both"/>
        <w:rPr>
          <w:rFonts w:asciiTheme="minorHAnsi" w:hAnsiTheme="minorHAnsi" w:cstheme="minorHAnsi"/>
          <w:sz w:val="24"/>
          <w:szCs w:val="24"/>
        </w:rPr>
      </w:pPr>
      <w:r w:rsidRPr="002371EC">
        <w:rPr>
          <w:rFonts w:asciiTheme="minorHAnsi" w:hAnsiTheme="minorHAnsi" w:cstheme="minorHAnsi"/>
          <w:sz w:val="24"/>
          <w:szCs w:val="24"/>
        </w:rPr>
        <w:t xml:space="preserve">Coordinate management training and advice department </w:t>
      </w:r>
      <w:r w:rsidR="00975B61" w:rsidRPr="002371EC">
        <w:rPr>
          <w:rFonts w:asciiTheme="minorHAnsi" w:hAnsiTheme="minorHAnsi" w:cstheme="minorHAnsi"/>
          <w:sz w:val="24"/>
          <w:szCs w:val="24"/>
        </w:rPr>
        <w:t>directors</w:t>
      </w:r>
      <w:r w:rsidRPr="002371EC">
        <w:rPr>
          <w:rFonts w:asciiTheme="minorHAnsi" w:hAnsiTheme="minorHAnsi" w:cstheme="minorHAnsi"/>
          <w:sz w:val="24"/>
          <w:szCs w:val="24"/>
        </w:rPr>
        <w:t xml:space="preserve"> as necessary in all HR policies and procedures including contracts, benefits, interviewing, hiring, terminations, promotions, performance review, safety, and sexual harassment.  </w:t>
      </w:r>
    </w:p>
    <w:p w14:paraId="38BD1440" w14:textId="77777777" w:rsidR="00442982" w:rsidRPr="002371EC" w:rsidRDefault="00442982" w:rsidP="00026015">
      <w:pPr>
        <w:pStyle w:val="TableParagraph"/>
        <w:numPr>
          <w:ilvl w:val="0"/>
          <w:numId w:val="14"/>
        </w:numPr>
        <w:tabs>
          <w:tab w:val="left" w:pos="1192"/>
          <w:tab w:val="left" w:pos="1193"/>
        </w:tabs>
        <w:spacing w:before="2" w:line="266" w:lineRule="exact"/>
        <w:jc w:val="both"/>
        <w:rPr>
          <w:rFonts w:asciiTheme="minorHAnsi" w:hAnsiTheme="minorHAnsi" w:cstheme="minorHAnsi"/>
          <w:sz w:val="24"/>
          <w:szCs w:val="24"/>
        </w:rPr>
      </w:pPr>
      <w:r w:rsidRPr="002371EC">
        <w:rPr>
          <w:rFonts w:asciiTheme="minorHAnsi" w:hAnsiTheme="minorHAnsi" w:cstheme="minorHAnsi"/>
          <w:sz w:val="24"/>
          <w:szCs w:val="24"/>
        </w:rPr>
        <w:t xml:space="preserve">Respond to inquiries regarding policies, procedures, and programs. </w:t>
      </w:r>
    </w:p>
    <w:p w14:paraId="6339B873" w14:textId="77777777" w:rsidR="009E44F5" w:rsidRPr="002371EC" w:rsidRDefault="009E44F5" w:rsidP="00026015">
      <w:pPr>
        <w:pStyle w:val="ListParagraph"/>
        <w:numPr>
          <w:ilvl w:val="0"/>
          <w:numId w:val="14"/>
        </w:numPr>
        <w:spacing w:before="100" w:beforeAutospacing="1" w:after="100" w:afterAutospacing="1"/>
        <w:jc w:val="both"/>
        <w:rPr>
          <w:rFonts w:asciiTheme="minorHAnsi" w:eastAsia="Times New Roman" w:hAnsiTheme="minorHAnsi" w:cstheme="minorHAnsi"/>
          <w:color w:val="222222"/>
          <w:sz w:val="24"/>
          <w:szCs w:val="24"/>
        </w:rPr>
      </w:pPr>
      <w:r w:rsidRPr="002371EC">
        <w:rPr>
          <w:rFonts w:asciiTheme="minorHAnsi" w:eastAsia="Times New Roman" w:hAnsiTheme="minorHAnsi" w:cstheme="minorHAnsi"/>
          <w:color w:val="222222"/>
          <w:sz w:val="24"/>
          <w:szCs w:val="24"/>
        </w:rPr>
        <w:t>Support MoECHE in the implementation of the biometrics system and its integration with the payroll system in coordination with the National Civil Service Commission;</w:t>
      </w:r>
    </w:p>
    <w:p w14:paraId="03E62A18" w14:textId="4A11034F" w:rsidR="00B83504" w:rsidRPr="002371EC" w:rsidRDefault="009E44F5" w:rsidP="00026015">
      <w:pPr>
        <w:pStyle w:val="TableParagraph"/>
        <w:numPr>
          <w:ilvl w:val="0"/>
          <w:numId w:val="14"/>
        </w:numPr>
        <w:tabs>
          <w:tab w:val="left" w:pos="1192"/>
          <w:tab w:val="left" w:pos="1193"/>
        </w:tabs>
        <w:spacing w:before="2" w:line="266" w:lineRule="exact"/>
        <w:jc w:val="both"/>
        <w:rPr>
          <w:rFonts w:asciiTheme="minorHAnsi" w:hAnsiTheme="minorHAnsi" w:cstheme="minorHAnsi"/>
          <w:color w:val="000000" w:themeColor="text1"/>
          <w:sz w:val="24"/>
          <w:szCs w:val="24"/>
          <w:shd w:val="clear" w:color="auto" w:fill="FFFFFF"/>
        </w:rPr>
      </w:pPr>
      <w:r w:rsidRPr="002371EC">
        <w:rPr>
          <w:rFonts w:asciiTheme="minorHAnsi" w:eastAsia="Times New Roman" w:hAnsiTheme="minorHAnsi" w:cstheme="minorHAnsi"/>
          <w:color w:val="222222"/>
          <w:sz w:val="24"/>
          <w:szCs w:val="24"/>
          <w:lang w:bidi="ar-SA"/>
        </w:rPr>
        <w:t xml:space="preserve">Analyze gender structure of MOECHE staff at FGS level and </w:t>
      </w:r>
      <w:r w:rsidR="00C4303D" w:rsidRPr="002371EC">
        <w:rPr>
          <w:rFonts w:asciiTheme="minorHAnsi" w:eastAsia="Times New Roman" w:hAnsiTheme="minorHAnsi" w:cstheme="minorHAnsi"/>
          <w:color w:val="222222"/>
          <w:sz w:val="24"/>
          <w:szCs w:val="24"/>
          <w:lang w:bidi="ar-SA"/>
        </w:rPr>
        <w:t>teacher’s</w:t>
      </w:r>
      <w:r w:rsidRPr="002371EC">
        <w:rPr>
          <w:rFonts w:asciiTheme="minorHAnsi" w:eastAsia="Times New Roman" w:hAnsiTheme="minorHAnsi" w:cstheme="minorHAnsi"/>
          <w:color w:val="222222"/>
          <w:sz w:val="24"/>
          <w:szCs w:val="24"/>
          <w:lang w:bidi="ar-SA"/>
        </w:rPr>
        <w:t xml:space="preserve"> cadre at FMS level and provide recommendations on increasing female participation in line with "Measures to increase female participation in civil service and Employment Practices" issued by the National Civil Service Commission in February 2021 as part of RCRF II Disbursement Linked Indicator 10.1</w:t>
      </w:r>
    </w:p>
    <w:p w14:paraId="09B8D6C1" w14:textId="50428444" w:rsidR="00DB4D48" w:rsidRPr="002371EC" w:rsidRDefault="00DB4D48" w:rsidP="00026015">
      <w:pPr>
        <w:pStyle w:val="TableParagraph"/>
        <w:numPr>
          <w:ilvl w:val="0"/>
          <w:numId w:val="14"/>
        </w:numPr>
        <w:tabs>
          <w:tab w:val="left" w:pos="1192"/>
          <w:tab w:val="left" w:pos="1193"/>
        </w:tabs>
        <w:spacing w:before="2" w:line="266" w:lineRule="exact"/>
        <w:jc w:val="both"/>
        <w:rPr>
          <w:rFonts w:asciiTheme="minorHAnsi" w:hAnsiTheme="minorHAnsi" w:cstheme="minorHAnsi"/>
          <w:color w:val="000000" w:themeColor="text1"/>
          <w:sz w:val="24"/>
          <w:szCs w:val="24"/>
          <w:shd w:val="clear" w:color="auto" w:fill="FFFFFF"/>
        </w:rPr>
      </w:pPr>
      <w:r w:rsidRPr="002371EC">
        <w:rPr>
          <w:rFonts w:asciiTheme="minorHAnsi" w:eastAsia="Times New Roman" w:hAnsiTheme="minorHAnsi" w:cstheme="minorHAnsi"/>
          <w:color w:val="222222"/>
          <w:sz w:val="24"/>
          <w:szCs w:val="24"/>
          <w:lang w:bidi="ar-SA"/>
        </w:rPr>
        <w:t>Complete technical deliverables and project implementation tasks as may be assigned from time to time.</w:t>
      </w:r>
    </w:p>
    <w:p w14:paraId="7D396C19" w14:textId="16F0F1D4" w:rsidR="003F6FBF" w:rsidRDefault="00DB4D48" w:rsidP="00794700">
      <w:pPr>
        <w:pStyle w:val="TableParagraph"/>
        <w:numPr>
          <w:ilvl w:val="0"/>
          <w:numId w:val="14"/>
        </w:numPr>
        <w:tabs>
          <w:tab w:val="left" w:pos="1192"/>
          <w:tab w:val="left" w:pos="1193"/>
        </w:tabs>
        <w:spacing w:before="2" w:line="266" w:lineRule="exact"/>
        <w:jc w:val="both"/>
        <w:rPr>
          <w:rFonts w:asciiTheme="minorHAnsi" w:hAnsiTheme="minorHAnsi" w:cstheme="minorHAnsi"/>
          <w:color w:val="000000" w:themeColor="text1"/>
          <w:sz w:val="24"/>
          <w:szCs w:val="24"/>
          <w:shd w:val="clear" w:color="auto" w:fill="FFFFFF"/>
        </w:rPr>
      </w:pPr>
      <w:r w:rsidRPr="002371EC">
        <w:rPr>
          <w:rFonts w:asciiTheme="minorHAnsi" w:eastAsia="Times New Roman" w:hAnsiTheme="minorHAnsi" w:cstheme="minorHAnsi"/>
          <w:color w:val="222222"/>
          <w:sz w:val="24"/>
          <w:szCs w:val="24"/>
          <w:lang w:bidi="ar-SA"/>
        </w:rPr>
        <w:t>Complete the required onboarding and other training, including online training, that may be prescribed from time to time.</w:t>
      </w:r>
    </w:p>
    <w:p w14:paraId="6D6E138D" w14:textId="77777777" w:rsidR="003F49A0" w:rsidRPr="002371EC" w:rsidRDefault="003F49A0" w:rsidP="003F6FBF">
      <w:pPr>
        <w:pStyle w:val="TableParagraph"/>
        <w:tabs>
          <w:tab w:val="left" w:pos="1192"/>
          <w:tab w:val="left" w:pos="1193"/>
        </w:tabs>
        <w:spacing w:before="2" w:line="266" w:lineRule="exact"/>
        <w:ind w:left="721" w:firstLine="0"/>
        <w:jc w:val="both"/>
        <w:rPr>
          <w:rFonts w:asciiTheme="minorHAnsi" w:hAnsiTheme="minorHAnsi" w:cstheme="minorHAnsi"/>
          <w:color w:val="000000" w:themeColor="text1"/>
          <w:sz w:val="24"/>
          <w:szCs w:val="24"/>
          <w:shd w:val="clear" w:color="auto" w:fill="FFFFFF"/>
        </w:rPr>
      </w:pPr>
    </w:p>
    <w:p w14:paraId="35257770" w14:textId="1D973380" w:rsidR="00A84D31" w:rsidRPr="002371EC" w:rsidRDefault="00A84D31" w:rsidP="005D1091">
      <w:pPr>
        <w:pStyle w:val="TableParagraph"/>
        <w:tabs>
          <w:tab w:val="left" w:pos="1192"/>
          <w:tab w:val="left" w:pos="1193"/>
        </w:tabs>
        <w:spacing w:before="2" w:line="266" w:lineRule="exact"/>
        <w:ind w:left="0" w:firstLine="0"/>
        <w:rPr>
          <w:rFonts w:asciiTheme="minorHAnsi" w:hAnsiTheme="minorHAnsi" w:cstheme="minorHAnsi"/>
          <w:b/>
          <w:color w:val="404040" w:themeColor="text1" w:themeTint="BF"/>
          <w:sz w:val="24"/>
          <w:szCs w:val="24"/>
          <w:shd w:val="clear" w:color="auto" w:fill="FFFFFF"/>
        </w:rPr>
      </w:pPr>
      <w:r w:rsidRPr="002371EC">
        <w:rPr>
          <w:rFonts w:asciiTheme="minorHAnsi" w:hAnsiTheme="minorHAnsi" w:cstheme="minorHAnsi"/>
          <w:b/>
          <w:color w:val="404040" w:themeColor="text1" w:themeTint="BF"/>
          <w:sz w:val="24"/>
          <w:szCs w:val="24"/>
          <w:shd w:val="clear" w:color="auto" w:fill="FFFFFF"/>
        </w:rPr>
        <w:t xml:space="preserve">Administration </w:t>
      </w:r>
    </w:p>
    <w:p w14:paraId="09A6C037" w14:textId="35838C0E" w:rsidR="00CF54FF" w:rsidRPr="002371EC" w:rsidRDefault="00CF54FF" w:rsidP="00026015">
      <w:pPr>
        <w:pStyle w:val="TableParagraph"/>
        <w:numPr>
          <w:ilvl w:val="0"/>
          <w:numId w:val="15"/>
        </w:numPr>
        <w:tabs>
          <w:tab w:val="left" w:pos="1192"/>
          <w:tab w:val="left" w:pos="1193"/>
        </w:tabs>
        <w:spacing w:before="2" w:line="266" w:lineRule="exact"/>
        <w:jc w:val="both"/>
        <w:rPr>
          <w:rFonts w:asciiTheme="minorHAnsi" w:hAnsiTheme="minorHAnsi" w:cstheme="minorHAnsi"/>
          <w:color w:val="000000" w:themeColor="text1"/>
          <w:sz w:val="24"/>
          <w:szCs w:val="24"/>
          <w:shd w:val="clear" w:color="auto" w:fill="FFFFFF"/>
        </w:rPr>
      </w:pPr>
      <w:r w:rsidRPr="002371EC">
        <w:rPr>
          <w:rFonts w:asciiTheme="minorHAnsi" w:hAnsiTheme="minorHAnsi" w:cstheme="minorHAnsi"/>
          <w:color w:val="000000" w:themeColor="text1"/>
          <w:sz w:val="24"/>
          <w:szCs w:val="24"/>
          <w:shd w:val="clear" w:color="auto" w:fill="FFFFFF"/>
        </w:rPr>
        <w:t>Develop vehicle management procedures and training to the relevant staff</w:t>
      </w:r>
      <w:r w:rsidR="00B20540" w:rsidRPr="002371EC">
        <w:rPr>
          <w:rFonts w:asciiTheme="minorHAnsi" w:hAnsiTheme="minorHAnsi" w:cstheme="minorHAnsi"/>
          <w:color w:val="000000" w:themeColor="text1"/>
          <w:sz w:val="24"/>
          <w:szCs w:val="24"/>
          <w:shd w:val="clear" w:color="auto" w:fill="FFFFFF"/>
        </w:rPr>
        <w:t>.</w:t>
      </w:r>
    </w:p>
    <w:p w14:paraId="7963DCA0" w14:textId="3A4C9884" w:rsidR="00B820B4" w:rsidRPr="002371EC" w:rsidRDefault="00CF54FF" w:rsidP="00026015">
      <w:pPr>
        <w:pStyle w:val="TableParagraph"/>
        <w:numPr>
          <w:ilvl w:val="0"/>
          <w:numId w:val="15"/>
        </w:numPr>
        <w:tabs>
          <w:tab w:val="left" w:pos="1192"/>
          <w:tab w:val="left" w:pos="1193"/>
        </w:tabs>
        <w:spacing w:before="2" w:line="266" w:lineRule="exact"/>
        <w:jc w:val="both"/>
        <w:rPr>
          <w:rFonts w:asciiTheme="minorHAnsi" w:hAnsiTheme="minorHAnsi" w:cstheme="minorHAnsi"/>
          <w:color w:val="000000" w:themeColor="text1"/>
          <w:sz w:val="24"/>
          <w:szCs w:val="24"/>
          <w:shd w:val="clear" w:color="auto" w:fill="FFFFFF"/>
        </w:rPr>
      </w:pPr>
      <w:r w:rsidRPr="002371EC">
        <w:rPr>
          <w:rFonts w:asciiTheme="minorHAnsi" w:hAnsiTheme="minorHAnsi" w:cstheme="minorHAnsi"/>
          <w:sz w:val="24"/>
          <w:szCs w:val="24"/>
        </w:rPr>
        <w:t>training</w:t>
      </w:r>
      <w:r w:rsidR="00975B61" w:rsidRPr="002371EC">
        <w:rPr>
          <w:rFonts w:asciiTheme="minorHAnsi" w:hAnsiTheme="minorHAnsi" w:cstheme="minorHAnsi"/>
          <w:sz w:val="24"/>
          <w:szCs w:val="24"/>
        </w:rPr>
        <w:t xml:space="preserve"> to the</w:t>
      </w:r>
      <w:r w:rsidR="00B31B7F" w:rsidRPr="002371EC">
        <w:rPr>
          <w:rFonts w:asciiTheme="minorHAnsi" w:hAnsiTheme="minorHAnsi" w:cstheme="minorHAnsi"/>
          <w:sz w:val="24"/>
          <w:szCs w:val="24"/>
        </w:rPr>
        <w:t xml:space="preserve"> departmental Directors how to </w:t>
      </w:r>
      <w:r w:rsidR="00B20540" w:rsidRPr="002371EC">
        <w:rPr>
          <w:rFonts w:asciiTheme="minorHAnsi" w:hAnsiTheme="minorHAnsi" w:cstheme="minorHAnsi"/>
          <w:sz w:val="24"/>
          <w:szCs w:val="24"/>
        </w:rPr>
        <w:t>p</w:t>
      </w:r>
      <w:r w:rsidR="00B31B7F" w:rsidRPr="002371EC">
        <w:rPr>
          <w:rFonts w:asciiTheme="minorHAnsi" w:hAnsiTheme="minorHAnsi" w:cstheme="minorHAnsi"/>
          <w:sz w:val="24"/>
          <w:szCs w:val="24"/>
        </w:rPr>
        <w:t>erform</w:t>
      </w:r>
      <w:r w:rsidR="00B820B4" w:rsidRPr="002371EC">
        <w:rPr>
          <w:rFonts w:asciiTheme="minorHAnsi" w:hAnsiTheme="minorHAnsi" w:cstheme="minorHAnsi"/>
          <w:sz w:val="24"/>
          <w:szCs w:val="24"/>
        </w:rPr>
        <w:t xml:space="preserve"> and supervise general office activities, such as greeting visitors, filing, photocopying, faxing, processing outgoing and incoming mail, </w:t>
      </w:r>
      <w:r w:rsidR="00B820B4" w:rsidRPr="002371EC">
        <w:rPr>
          <w:rFonts w:asciiTheme="minorHAnsi" w:hAnsiTheme="minorHAnsi" w:cstheme="minorHAnsi"/>
          <w:sz w:val="24"/>
          <w:szCs w:val="24"/>
        </w:rPr>
        <w:lastRenderedPageBreak/>
        <w:t>routing and screening all incoming calls, and distributing messages to appropriate team members.</w:t>
      </w:r>
    </w:p>
    <w:p w14:paraId="7D54D71A" w14:textId="34DC5122" w:rsidR="005D1091" w:rsidRPr="002371EC" w:rsidRDefault="005D1091" w:rsidP="00026015">
      <w:pPr>
        <w:pStyle w:val="TableParagraph"/>
        <w:numPr>
          <w:ilvl w:val="0"/>
          <w:numId w:val="15"/>
        </w:numPr>
        <w:tabs>
          <w:tab w:val="left" w:pos="1192"/>
          <w:tab w:val="left" w:pos="1193"/>
        </w:tabs>
        <w:spacing w:before="2" w:line="266" w:lineRule="exact"/>
        <w:jc w:val="both"/>
        <w:rPr>
          <w:rFonts w:asciiTheme="minorHAnsi" w:hAnsiTheme="minorHAnsi" w:cstheme="minorHAnsi"/>
          <w:color w:val="000000" w:themeColor="text1"/>
          <w:sz w:val="24"/>
          <w:szCs w:val="24"/>
          <w:shd w:val="clear" w:color="auto" w:fill="FFFFFF"/>
        </w:rPr>
      </w:pPr>
      <w:r w:rsidRPr="002371EC">
        <w:rPr>
          <w:rFonts w:asciiTheme="minorHAnsi" w:hAnsiTheme="minorHAnsi" w:cstheme="minorHAnsi"/>
          <w:color w:val="000000" w:themeColor="text1"/>
          <w:sz w:val="24"/>
          <w:szCs w:val="24"/>
          <w:shd w:val="clear" w:color="auto" w:fill="FFFFFF"/>
        </w:rPr>
        <w:t xml:space="preserve">Develop and implement administrative processes including internal controls Monthly and quarterly administrative reports in line with established </w:t>
      </w:r>
      <w:r w:rsidR="005D2381" w:rsidRPr="002371EC">
        <w:rPr>
          <w:rFonts w:asciiTheme="minorHAnsi" w:hAnsiTheme="minorHAnsi" w:cstheme="minorHAnsi"/>
          <w:color w:val="000000" w:themeColor="text1"/>
          <w:sz w:val="24"/>
          <w:szCs w:val="24"/>
          <w:shd w:val="clear" w:color="auto" w:fill="FFFFFF"/>
        </w:rPr>
        <w:t>policy</w:t>
      </w:r>
      <w:r w:rsidRPr="002371EC">
        <w:rPr>
          <w:rFonts w:asciiTheme="minorHAnsi" w:hAnsiTheme="minorHAnsi" w:cstheme="minorHAnsi"/>
          <w:color w:val="000000" w:themeColor="text1"/>
          <w:sz w:val="24"/>
          <w:szCs w:val="24"/>
          <w:shd w:val="clear" w:color="auto" w:fill="FFFFFF"/>
        </w:rPr>
        <w:t>.</w:t>
      </w:r>
    </w:p>
    <w:p w14:paraId="357DD493" w14:textId="282D6D25" w:rsidR="00B85D1E" w:rsidRDefault="005D2381" w:rsidP="00026015">
      <w:pPr>
        <w:pStyle w:val="TableParagraph"/>
        <w:numPr>
          <w:ilvl w:val="0"/>
          <w:numId w:val="15"/>
        </w:numPr>
        <w:tabs>
          <w:tab w:val="left" w:pos="1192"/>
          <w:tab w:val="left" w:pos="1193"/>
        </w:tabs>
        <w:spacing w:before="2" w:line="266" w:lineRule="exact"/>
        <w:jc w:val="both"/>
        <w:rPr>
          <w:rFonts w:asciiTheme="minorHAnsi" w:hAnsiTheme="minorHAnsi" w:cstheme="minorHAnsi"/>
          <w:color w:val="000000" w:themeColor="text1"/>
          <w:sz w:val="24"/>
          <w:szCs w:val="24"/>
          <w:shd w:val="clear" w:color="auto" w:fill="FFFFFF"/>
        </w:rPr>
      </w:pPr>
      <w:r w:rsidRPr="002371EC">
        <w:rPr>
          <w:rFonts w:asciiTheme="minorHAnsi" w:hAnsiTheme="minorHAnsi" w:cstheme="minorHAnsi"/>
          <w:color w:val="000000" w:themeColor="text1"/>
          <w:sz w:val="24"/>
          <w:szCs w:val="24"/>
          <w:shd w:val="clear" w:color="auto" w:fill="FFFFFF"/>
        </w:rPr>
        <w:t xml:space="preserve">Develop </w:t>
      </w:r>
      <w:r w:rsidR="005D1091" w:rsidRPr="002371EC">
        <w:rPr>
          <w:rFonts w:asciiTheme="minorHAnsi" w:hAnsiTheme="minorHAnsi" w:cstheme="minorHAnsi"/>
          <w:color w:val="000000" w:themeColor="text1"/>
          <w:sz w:val="24"/>
          <w:szCs w:val="24"/>
          <w:shd w:val="clear" w:color="auto" w:fill="FFFFFF"/>
        </w:rPr>
        <w:t>vehicle management policy</w:t>
      </w:r>
      <w:r w:rsidR="00C4303D" w:rsidRPr="002371EC">
        <w:rPr>
          <w:rFonts w:asciiTheme="minorHAnsi" w:hAnsiTheme="minorHAnsi" w:cstheme="minorHAnsi"/>
          <w:color w:val="000000" w:themeColor="text1"/>
          <w:sz w:val="24"/>
          <w:szCs w:val="24"/>
          <w:shd w:val="clear" w:color="auto" w:fill="FFFFFF"/>
        </w:rPr>
        <w:t>.</w:t>
      </w:r>
    </w:p>
    <w:p w14:paraId="66E94340" w14:textId="7F1CCCD4" w:rsidR="005D1091" w:rsidRPr="00917EA0" w:rsidRDefault="00794D5A" w:rsidP="00917EA0">
      <w:pPr>
        <w:pStyle w:val="Default"/>
        <w:numPr>
          <w:ilvl w:val="0"/>
          <w:numId w:val="15"/>
        </w:numPr>
        <w:spacing w:after="147" w:line="276" w:lineRule="auto"/>
        <w:jc w:val="both"/>
        <w:rPr>
          <w:rFonts w:asciiTheme="minorHAnsi" w:hAnsiTheme="minorHAnsi" w:cstheme="minorHAnsi"/>
        </w:rPr>
      </w:pPr>
      <w:r w:rsidRPr="00917EA0">
        <w:rPr>
          <w:rFonts w:asciiTheme="minorHAnsi" w:hAnsiTheme="minorHAnsi" w:cstheme="minorHAnsi"/>
          <w:color w:val="auto"/>
        </w:rPr>
        <w:t>The advisor will provide advice and technical assistant to the Federal Ministry of Education, Culture &amp; Higher Education (MOECHE) and State MOEs to ensure the different departments of the MOECHE</w:t>
      </w:r>
      <w:r w:rsidRPr="00917EA0" w:rsidDel="002461FC">
        <w:rPr>
          <w:rFonts w:asciiTheme="minorHAnsi" w:hAnsiTheme="minorHAnsi" w:cstheme="minorHAnsi"/>
          <w:color w:val="auto"/>
        </w:rPr>
        <w:t xml:space="preserve"> </w:t>
      </w:r>
      <w:r w:rsidRPr="00917EA0">
        <w:rPr>
          <w:rFonts w:asciiTheme="minorHAnsi" w:hAnsiTheme="minorHAnsi" w:cstheme="minorHAnsi"/>
          <w:color w:val="auto"/>
        </w:rPr>
        <w:t xml:space="preserve">are in compliance with HR Policies, and Procedures. </w:t>
      </w:r>
    </w:p>
    <w:p w14:paraId="09A2BE25" w14:textId="77777777" w:rsidR="00B85D1E" w:rsidRPr="00917EA0" w:rsidRDefault="00B85D1E" w:rsidP="00B85D1E">
      <w:pPr>
        <w:pStyle w:val="Default"/>
        <w:numPr>
          <w:ilvl w:val="0"/>
          <w:numId w:val="15"/>
        </w:numPr>
        <w:spacing w:after="147" w:line="276" w:lineRule="auto"/>
        <w:jc w:val="both"/>
        <w:rPr>
          <w:rFonts w:asciiTheme="minorHAnsi" w:hAnsiTheme="minorHAnsi" w:cstheme="minorHAnsi"/>
          <w:color w:val="auto"/>
        </w:rPr>
      </w:pPr>
      <w:r w:rsidRPr="00917EA0">
        <w:rPr>
          <w:rFonts w:asciiTheme="minorHAnsi" w:hAnsiTheme="minorHAnsi" w:cstheme="minorHAnsi"/>
          <w:color w:val="auto"/>
        </w:rPr>
        <w:t xml:space="preserve">Assist with Management of </w:t>
      </w:r>
      <w:r w:rsidRPr="00B85D1E">
        <w:rPr>
          <w:rFonts w:asciiTheme="minorHAnsi" w:hAnsiTheme="minorHAnsi" w:cstheme="minorHAnsi"/>
        </w:rPr>
        <w:t xml:space="preserve">Ministry of Education, Culture and Higher Education and State Moses’s </w:t>
      </w:r>
      <w:r w:rsidRPr="00917EA0">
        <w:rPr>
          <w:rFonts w:asciiTheme="minorHAnsi" w:hAnsiTheme="minorHAnsi" w:cstheme="minorHAnsi"/>
          <w:color w:val="auto"/>
        </w:rPr>
        <w:t xml:space="preserve">day to day operation and other support required and requested by the </w:t>
      </w:r>
      <w:bookmarkStart w:id="1" w:name="Responsibilities_&amp;_Duties"/>
      <w:bookmarkStart w:id="2" w:name="Qualiftcations_and_Experience"/>
      <w:bookmarkEnd w:id="1"/>
      <w:bookmarkEnd w:id="2"/>
      <w:r w:rsidRPr="00917EA0">
        <w:rPr>
          <w:rFonts w:asciiTheme="minorHAnsi" w:hAnsiTheme="minorHAnsi" w:cstheme="minorHAnsi"/>
          <w:color w:val="auto"/>
        </w:rPr>
        <w:t xml:space="preserve">Minister, DG, Departmental Directors, and other staff. </w:t>
      </w:r>
    </w:p>
    <w:p w14:paraId="286442E2" w14:textId="77777777" w:rsidR="00B83504" w:rsidRPr="00B85D1E" w:rsidRDefault="00B83504" w:rsidP="00917EA0">
      <w:pPr>
        <w:pStyle w:val="TableParagraph"/>
        <w:tabs>
          <w:tab w:val="left" w:pos="1192"/>
          <w:tab w:val="left" w:pos="1193"/>
        </w:tabs>
        <w:spacing w:before="2" w:line="266" w:lineRule="exact"/>
        <w:ind w:left="832" w:firstLine="0"/>
        <w:jc w:val="both"/>
        <w:rPr>
          <w:rFonts w:asciiTheme="minorHAnsi" w:hAnsiTheme="minorHAnsi" w:cstheme="minorHAnsi"/>
          <w:b/>
          <w:color w:val="000000" w:themeColor="text1"/>
          <w:sz w:val="12"/>
          <w:szCs w:val="12"/>
          <w:shd w:val="clear" w:color="auto" w:fill="FFFFFF"/>
        </w:rPr>
      </w:pPr>
    </w:p>
    <w:p w14:paraId="58375F82" w14:textId="77777777" w:rsidR="002423D5" w:rsidRPr="002371EC" w:rsidRDefault="002423D5">
      <w:pPr>
        <w:pStyle w:val="TableParagraph"/>
        <w:tabs>
          <w:tab w:val="left" w:pos="1192"/>
          <w:tab w:val="left" w:pos="1193"/>
        </w:tabs>
        <w:spacing w:before="2" w:line="266" w:lineRule="exact"/>
        <w:ind w:left="0" w:firstLine="0"/>
        <w:rPr>
          <w:rFonts w:asciiTheme="minorHAnsi" w:hAnsiTheme="minorHAnsi" w:cstheme="minorHAnsi"/>
          <w:b/>
          <w:color w:val="000000" w:themeColor="text1"/>
          <w:sz w:val="24"/>
          <w:szCs w:val="24"/>
          <w:shd w:val="clear" w:color="auto" w:fill="FFFFFF"/>
        </w:rPr>
      </w:pPr>
    </w:p>
    <w:p w14:paraId="216B39A7" w14:textId="27483EC4" w:rsidR="005B0704" w:rsidRPr="002371EC" w:rsidRDefault="00B31B7F">
      <w:pPr>
        <w:pStyle w:val="TableParagraph"/>
        <w:tabs>
          <w:tab w:val="left" w:pos="1192"/>
          <w:tab w:val="left" w:pos="1193"/>
        </w:tabs>
        <w:spacing w:before="2" w:line="266" w:lineRule="exact"/>
        <w:ind w:left="0" w:firstLine="0"/>
        <w:rPr>
          <w:rFonts w:asciiTheme="minorHAnsi" w:hAnsiTheme="minorHAnsi" w:cstheme="minorHAnsi"/>
          <w:b/>
          <w:color w:val="000000" w:themeColor="text1"/>
          <w:sz w:val="2"/>
          <w:szCs w:val="2"/>
          <w:shd w:val="clear" w:color="auto" w:fill="FFFFFF"/>
        </w:rPr>
      </w:pPr>
      <w:r w:rsidRPr="002371EC">
        <w:rPr>
          <w:rFonts w:asciiTheme="minorHAnsi" w:hAnsiTheme="minorHAnsi" w:cstheme="minorHAnsi"/>
          <w:b/>
          <w:color w:val="000000" w:themeColor="text1"/>
          <w:sz w:val="24"/>
          <w:szCs w:val="24"/>
          <w:shd w:val="clear" w:color="auto" w:fill="FFFFFF"/>
        </w:rPr>
        <w:t>Key Deliverables:</w:t>
      </w:r>
    </w:p>
    <w:p w14:paraId="1674BAA0" w14:textId="7B22C15E" w:rsidR="009E44F5" w:rsidRPr="002371EC" w:rsidRDefault="009E44F5">
      <w:pPr>
        <w:pStyle w:val="TableParagraph"/>
        <w:tabs>
          <w:tab w:val="left" w:pos="1192"/>
          <w:tab w:val="left" w:pos="1193"/>
        </w:tabs>
        <w:spacing w:before="2" w:line="266" w:lineRule="exact"/>
        <w:ind w:left="0" w:firstLine="0"/>
        <w:rPr>
          <w:rFonts w:asciiTheme="minorHAnsi" w:hAnsiTheme="minorHAnsi" w:cstheme="minorHAnsi"/>
          <w:b/>
          <w:color w:val="000000" w:themeColor="text1"/>
          <w:sz w:val="24"/>
          <w:szCs w:val="24"/>
          <w:shd w:val="clear" w:color="auto" w:fill="FFFFFF"/>
        </w:rPr>
      </w:pPr>
    </w:p>
    <w:tbl>
      <w:tblPr>
        <w:tblStyle w:val="GridTable1Light"/>
        <w:tblW w:w="11340" w:type="dxa"/>
        <w:tblInd w:w="-635" w:type="dxa"/>
        <w:tblLook w:val="04A0" w:firstRow="1" w:lastRow="0" w:firstColumn="1" w:lastColumn="0" w:noHBand="0" w:noVBand="1"/>
      </w:tblPr>
      <w:tblGrid>
        <w:gridCol w:w="7200"/>
        <w:gridCol w:w="4140"/>
      </w:tblGrid>
      <w:tr w:rsidR="00DB4D48" w:rsidRPr="002371EC" w14:paraId="66AA7918" w14:textId="552C06D8" w:rsidTr="00917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0" w:type="dxa"/>
            <w:shd w:val="clear" w:color="auto" w:fill="244061" w:themeFill="accent1" w:themeFillShade="80"/>
          </w:tcPr>
          <w:p w14:paraId="6FFA0BFA" w14:textId="778C8911" w:rsidR="00DB4D48" w:rsidRPr="005C4356" w:rsidRDefault="005C4356" w:rsidP="00DB4D48">
            <w:pPr>
              <w:widowControl/>
              <w:adjustRightInd w:val="0"/>
              <w:contextualSpacing/>
              <w:rPr>
                <w:rFonts w:asciiTheme="minorHAnsi" w:eastAsia="Times New Roman" w:hAnsiTheme="minorHAnsi" w:cstheme="minorHAnsi"/>
                <w:b w:val="0"/>
                <w:bCs w:val="0"/>
                <w:color w:val="FFFFFF" w:themeColor="background1"/>
                <w:sz w:val="24"/>
                <w:szCs w:val="24"/>
                <w:lang w:bidi="ar-SA"/>
              </w:rPr>
            </w:pPr>
            <w:r w:rsidRPr="005C4356">
              <w:rPr>
                <w:rFonts w:asciiTheme="minorHAnsi" w:hAnsiTheme="minorHAnsi" w:cstheme="minorHAnsi"/>
                <w:b w:val="0"/>
                <w:bCs w:val="0"/>
                <w:color w:val="FFFFFF" w:themeColor="background1"/>
                <w:sz w:val="24"/>
                <w:szCs w:val="24"/>
                <w:shd w:val="clear" w:color="auto" w:fill="244061" w:themeFill="accent1" w:themeFillShade="80"/>
              </w:rPr>
              <w:t>During the period of the contract, the Expert should</w:t>
            </w:r>
            <w:r w:rsidR="00181D90">
              <w:rPr>
                <w:rFonts w:asciiTheme="minorHAnsi" w:hAnsiTheme="minorHAnsi" w:cstheme="minorHAnsi"/>
                <w:b w:val="0"/>
                <w:bCs w:val="0"/>
                <w:color w:val="FFFFFF" w:themeColor="background1"/>
                <w:sz w:val="24"/>
                <w:szCs w:val="24"/>
                <w:shd w:val="clear" w:color="auto" w:fill="244061" w:themeFill="accent1" w:themeFillShade="80"/>
              </w:rPr>
              <w:t xml:space="preserve"> submit the deliverables listed below</w:t>
            </w:r>
            <w:r w:rsidRPr="005C4356">
              <w:rPr>
                <w:rFonts w:asciiTheme="minorHAnsi" w:hAnsiTheme="minorHAnsi" w:cstheme="minorHAnsi"/>
                <w:b w:val="0"/>
                <w:bCs w:val="0"/>
                <w:color w:val="FFFFFF" w:themeColor="background1"/>
                <w:sz w:val="24"/>
                <w:szCs w:val="24"/>
                <w:shd w:val="clear" w:color="auto" w:fill="244061" w:themeFill="accent1" w:themeFillShade="80"/>
              </w:rPr>
              <w:t>:</w:t>
            </w:r>
          </w:p>
        </w:tc>
        <w:tc>
          <w:tcPr>
            <w:tcW w:w="4140" w:type="dxa"/>
            <w:shd w:val="clear" w:color="auto" w:fill="244061" w:themeFill="accent1" w:themeFillShade="80"/>
          </w:tcPr>
          <w:p w14:paraId="57AB4A77" w14:textId="77777777" w:rsidR="00DB4D48" w:rsidRPr="005C4356" w:rsidRDefault="00DB4D48" w:rsidP="00DB4D4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lang w:bidi="ar-SA"/>
              </w:rPr>
            </w:pPr>
            <w:r w:rsidRPr="005C4356">
              <w:rPr>
                <w:rFonts w:asciiTheme="minorHAnsi" w:hAnsiTheme="minorHAnsi" w:cstheme="minorHAnsi"/>
                <w:b w:val="0"/>
                <w:bCs w:val="0"/>
                <w:color w:val="FFFFFF" w:themeColor="background1"/>
              </w:rPr>
              <w:t>Due date</w:t>
            </w:r>
          </w:p>
          <w:p w14:paraId="150F7273" w14:textId="6154A1B4" w:rsidR="00DB4D48" w:rsidRPr="005C4356" w:rsidRDefault="00DB4D48" w:rsidP="00DB4D48">
            <w:pPr>
              <w:widowControl/>
              <w:adjustRightInd w:val="0"/>
              <w:contextualSpacing/>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sz w:val="24"/>
                <w:szCs w:val="24"/>
                <w:lang w:bidi="ar-SA"/>
              </w:rPr>
            </w:pPr>
            <w:r w:rsidRPr="005C4356">
              <w:rPr>
                <w:rFonts w:asciiTheme="minorHAnsi" w:hAnsiTheme="minorHAnsi" w:cstheme="minorHAnsi"/>
                <w:b w:val="0"/>
                <w:bCs w:val="0"/>
                <w:color w:val="FFFFFF" w:themeColor="background1"/>
              </w:rPr>
              <w:t xml:space="preserve"> (From date of contract signature)</w:t>
            </w:r>
          </w:p>
        </w:tc>
      </w:tr>
      <w:tr w:rsidR="00181D90" w:rsidRPr="002371EC" w14:paraId="72BD36B4" w14:textId="77777777" w:rsidTr="00917EA0">
        <w:tc>
          <w:tcPr>
            <w:cnfStyle w:val="001000000000" w:firstRow="0" w:lastRow="0" w:firstColumn="1" w:lastColumn="0" w:oddVBand="0" w:evenVBand="0" w:oddHBand="0" w:evenHBand="0" w:firstRowFirstColumn="0" w:firstRowLastColumn="0" w:lastRowFirstColumn="0" w:lastRowLastColumn="0"/>
            <w:tcW w:w="7200" w:type="dxa"/>
          </w:tcPr>
          <w:p w14:paraId="126410BF" w14:textId="77777777" w:rsidR="00181D90" w:rsidRDefault="00181D90" w:rsidP="00DB4D48">
            <w:pPr>
              <w:widowControl/>
              <w:adjustRightInd w:val="0"/>
              <w:contextualSpacing/>
              <w:rPr>
                <w:rFonts w:asciiTheme="minorHAnsi" w:eastAsia="Times New Roman" w:hAnsiTheme="minorHAnsi" w:cstheme="minorHAnsi"/>
                <w:b w:val="0"/>
                <w:color w:val="222222"/>
                <w:sz w:val="24"/>
                <w:szCs w:val="24"/>
                <w:lang w:bidi="ar-SA"/>
              </w:rPr>
            </w:pPr>
          </w:p>
          <w:p w14:paraId="1E7FAE04" w14:textId="5275F5D0" w:rsidR="00181D90" w:rsidRPr="00181D90" w:rsidRDefault="00181D90" w:rsidP="00DB4D48">
            <w:pPr>
              <w:widowControl/>
              <w:adjustRightInd w:val="0"/>
              <w:contextualSpacing/>
              <w:rPr>
                <w:rFonts w:asciiTheme="minorHAnsi" w:eastAsia="Times New Roman" w:hAnsiTheme="minorHAnsi" w:cstheme="minorHAnsi"/>
                <w:b w:val="0"/>
                <w:color w:val="222222"/>
                <w:sz w:val="24"/>
                <w:szCs w:val="24"/>
                <w:lang w:bidi="ar-SA"/>
              </w:rPr>
            </w:pPr>
            <w:r w:rsidRPr="00181D90">
              <w:rPr>
                <w:rFonts w:asciiTheme="minorHAnsi" w:eastAsia="Times New Roman" w:hAnsiTheme="minorHAnsi" w:cstheme="minorHAnsi"/>
                <w:b w:val="0"/>
                <w:color w:val="222222"/>
                <w:sz w:val="24"/>
                <w:szCs w:val="24"/>
                <w:lang w:bidi="ar-SA"/>
              </w:rPr>
              <w:t>A Comprehensive Work Plan</w:t>
            </w:r>
          </w:p>
        </w:tc>
        <w:tc>
          <w:tcPr>
            <w:tcW w:w="4140" w:type="dxa"/>
          </w:tcPr>
          <w:p w14:paraId="5F765FA7" w14:textId="77777777" w:rsidR="00181D90" w:rsidRDefault="00181D90" w:rsidP="00DB4D48">
            <w:pPr>
              <w:widowControl/>
              <w:adjustRightInd w:val="0"/>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p>
          <w:p w14:paraId="23439523" w14:textId="757332F2" w:rsidR="00181D90" w:rsidRPr="002371EC" w:rsidRDefault="00181D90" w:rsidP="00DB4D48">
            <w:pPr>
              <w:widowControl/>
              <w:adjustRightInd w:val="0"/>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r>
              <w:rPr>
                <w:rFonts w:asciiTheme="minorHAnsi" w:eastAsia="Times New Roman" w:hAnsiTheme="minorHAnsi" w:cstheme="minorHAnsi"/>
                <w:color w:val="222222"/>
                <w:sz w:val="24"/>
                <w:szCs w:val="24"/>
                <w:lang w:bidi="ar-SA"/>
              </w:rPr>
              <w:t>Within Week One</w:t>
            </w:r>
          </w:p>
        </w:tc>
      </w:tr>
      <w:tr w:rsidR="00DB4D48" w:rsidRPr="002371EC" w14:paraId="30CEDA0C" w14:textId="77777777" w:rsidTr="00917EA0">
        <w:tc>
          <w:tcPr>
            <w:cnfStyle w:val="001000000000" w:firstRow="0" w:lastRow="0" w:firstColumn="1" w:lastColumn="0" w:oddVBand="0" w:evenVBand="0" w:oddHBand="0" w:evenHBand="0" w:firstRowFirstColumn="0" w:firstRowLastColumn="0" w:lastRowFirstColumn="0" w:lastRowLastColumn="0"/>
            <w:tcW w:w="7200" w:type="dxa"/>
          </w:tcPr>
          <w:p w14:paraId="42DD2CE9" w14:textId="554C754B" w:rsidR="00DB4D48" w:rsidRPr="005C4356" w:rsidRDefault="00DB4D48" w:rsidP="00DB4D48">
            <w:pPr>
              <w:widowControl/>
              <w:adjustRightInd w:val="0"/>
              <w:contextualSpacing/>
              <w:rPr>
                <w:rFonts w:asciiTheme="minorHAnsi" w:eastAsia="Times New Roman" w:hAnsiTheme="minorHAnsi" w:cstheme="minorHAnsi"/>
                <w:b w:val="0"/>
                <w:bCs w:val="0"/>
                <w:color w:val="222222"/>
                <w:sz w:val="24"/>
                <w:szCs w:val="24"/>
                <w:lang w:bidi="ar-SA"/>
              </w:rPr>
            </w:pPr>
            <w:r w:rsidRPr="005C4356">
              <w:rPr>
                <w:rFonts w:asciiTheme="minorHAnsi" w:eastAsia="Times New Roman" w:hAnsiTheme="minorHAnsi" w:cstheme="minorHAnsi"/>
                <w:b w:val="0"/>
                <w:bCs w:val="0"/>
                <w:color w:val="222222"/>
                <w:sz w:val="24"/>
                <w:szCs w:val="24"/>
                <w:lang w:bidi="ar-SA"/>
              </w:rPr>
              <w:t>Develop interactive and detailed training modules/ training session plan on capacity building</w:t>
            </w:r>
          </w:p>
        </w:tc>
        <w:tc>
          <w:tcPr>
            <w:tcW w:w="4140" w:type="dxa"/>
          </w:tcPr>
          <w:p w14:paraId="30BE2315" w14:textId="77777777" w:rsidR="00181D90" w:rsidRDefault="00181D90" w:rsidP="00DB4D48">
            <w:pPr>
              <w:widowControl/>
              <w:adjustRightInd w:val="0"/>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p>
          <w:p w14:paraId="3A10C7D4" w14:textId="1E43F942" w:rsidR="00DB4D48" w:rsidRPr="002371EC" w:rsidRDefault="002371EC" w:rsidP="00DB4D48">
            <w:pPr>
              <w:widowControl/>
              <w:adjustRightInd w:val="0"/>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r w:rsidRPr="002371EC">
              <w:rPr>
                <w:rFonts w:asciiTheme="minorHAnsi" w:eastAsia="Times New Roman" w:hAnsiTheme="minorHAnsi" w:cstheme="minorHAnsi"/>
                <w:color w:val="222222"/>
                <w:sz w:val="24"/>
                <w:szCs w:val="24"/>
                <w:lang w:bidi="ar-SA"/>
              </w:rPr>
              <w:t xml:space="preserve">Month </w:t>
            </w:r>
            <w:r w:rsidR="005C4356">
              <w:rPr>
                <w:rFonts w:asciiTheme="minorHAnsi" w:eastAsia="Times New Roman" w:hAnsiTheme="minorHAnsi" w:cstheme="minorHAnsi"/>
                <w:color w:val="222222"/>
                <w:sz w:val="24"/>
                <w:szCs w:val="24"/>
                <w:lang w:bidi="ar-SA"/>
              </w:rPr>
              <w:t>2</w:t>
            </w:r>
          </w:p>
        </w:tc>
      </w:tr>
      <w:tr w:rsidR="00DB4D48" w:rsidRPr="002371EC" w14:paraId="208E9B1B" w14:textId="0CA6616C" w:rsidTr="00917EA0">
        <w:tc>
          <w:tcPr>
            <w:cnfStyle w:val="001000000000" w:firstRow="0" w:lastRow="0" w:firstColumn="1" w:lastColumn="0" w:oddVBand="0" w:evenVBand="0" w:oddHBand="0" w:evenHBand="0" w:firstRowFirstColumn="0" w:firstRowLastColumn="0" w:lastRowFirstColumn="0" w:lastRowLastColumn="0"/>
            <w:tcW w:w="7200" w:type="dxa"/>
          </w:tcPr>
          <w:p w14:paraId="34F4708D" w14:textId="77777777" w:rsidR="00DB4D48" w:rsidRPr="005C4356" w:rsidRDefault="00DB4D48" w:rsidP="00DB4D48">
            <w:pPr>
              <w:widowControl/>
              <w:adjustRightInd w:val="0"/>
              <w:contextualSpacing/>
              <w:rPr>
                <w:rFonts w:asciiTheme="minorHAnsi" w:eastAsia="Times New Roman" w:hAnsiTheme="minorHAnsi" w:cstheme="minorHAnsi"/>
                <w:b w:val="0"/>
                <w:bCs w:val="0"/>
                <w:color w:val="222222"/>
                <w:sz w:val="24"/>
                <w:szCs w:val="24"/>
                <w:lang w:bidi="ar-SA"/>
              </w:rPr>
            </w:pPr>
            <w:r w:rsidRPr="005C4356">
              <w:rPr>
                <w:rFonts w:asciiTheme="minorHAnsi" w:eastAsia="Times New Roman" w:hAnsiTheme="minorHAnsi" w:cstheme="minorHAnsi"/>
                <w:b w:val="0"/>
                <w:bCs w:val="0"/>
                <w:color w:val="222222"/>
                <w:sz w:val="24"/>
                <w:szCs w:val="24"/>
                <w:lang w:bidi="ar-SA"/>
              </w:rPr>
              <w:t xml:space="preserve">Deliver quarterly training for the Ministries of education both FGS and FMS relevant staff </w:t>
            </w:r>
          </w:p>
        </w:tc>
        <w:tc>
          <w:tcPr>
            <w:tcW w:w="4140" w:type="dxa"/>
          </w:tcPr>
          <w:p w14:paraId="65F43630" w14:textId="4310F00F" w:rsidR="00DB4D48" w:rsidRPr="002371EC" w:rsidRDefault="002371EC" w:rsidP="00DB4D48">
            <w:pPr>
              <w:widowControl/>
              <w:adjustRightInd w:val="0"/>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r w:rsidRPr="002371EC">
              <w:rPr>
                <w:rFonts w:asciiTheme="minorHAnsi" w:eastAsia="Times New Roman" w:hAnsiTheme="minorHAnsi" w:cstheme="minorHAnsi"/>
                <w:color w:val="222222"/>
                <w:sz w:val="24"/>
                <w:szCs w:val="24"/>
                <w:lang w:bidi="ar-SA"/>
              </w:rPr>
              <w:t>Quarterly – Each three Month</w:t>
            </w:r>
            <w:r w:rsidR="00181D90">
              <w:rPr>
                <w:rFonts w:asciiTheme="minorHAnsi" w:eastAsia="Times New Roman" w:hAnsiTheme="minorHAnsi" w:cstheme="minorHAnsi"/>
                <w:color w:val="222222"/>
                <w:sz w:val="24"/>
                <w:szCs w:val="24"/>
                <w:lang w:bidi="ar-SA"/>
              </w:rPr>
              <w:t>s</w:t>
            </w:r>
            <w:r w:rsidRPr="002371EC">
              <w:rPr>
                <w:rFonts w:asciiTheme="minorHAnsi" w:eastAsia="Times New Roman" w:hAnsiTheme="minorHAnsi" w:cstheme="minorHAnsi"/>
                <w:color w:val="222222"/>
                <w:sz w:val="24"/>
                <w:szCs w:val="24"/>
                <w:lang w:bidi="ar-SA"/>
              </w:rPr>
              <w:t xml:space="preserve"> </w:t>
            </w:r>
          </w:p>
        </w:tc>
      </w:tr>
      <w:tr w:rsidR="00DB4D48" w:rsidRPr="002371EC" w14:paraId="6A7D91B9" w14:textId="64CFB3FD" w:rsidTr="00917EA0">
        <w:tc>
          <w:tcPr>
            <w:cnfStyle w:val="001000000000" w:firstRow="0" w:lastRow="0" w:firstColumn="1" w:lastColumn="0" w:oddVBand="0" w:evenVBand="0" w:oddHBand="0" w:evenHBand="0" w:firstRowFirstColumn="0" w:firstRowLastColumn="0" w:lastRowFirstColumn="0" w:lastRowLastColumn="0"/>
            <w:tcW w:w="7200" w:type="dxa"/>
          </w:tcPr>
          <w:p w14:paraId="19E11209" w14:textId="77777777" w:rsidR="00DB4D48" w:rsidRPr="005C4356" w:rsidRDefault="00DB4D48" w:rsidP="00DB4D48">
            <w:pPr>
              <w:widowControl/>
              <w:adjustRightInd w:val="0"/>
              <w:contextualSpacing/>
              <w:rPr>
                <w:rFonts w:asciiTheme="minorHAnsi" w:eastAsia="Times New Roman" w:hAnsiTheme="minorHAnsi" w:cstheme="minorHAnsi"/>
                <w:b w:val="0"/>
                <w:bCs w:val="0"/>
                <w:color w:val="222222"/>
                <w:sz w:val="24"/>
                <w:szCs w:val="24"/>
                <w:lang w:bidi="ar-SA"/>
              </w:rPr>
            </w:pPr>
            <w:r w:rsidRPr="005C4356">
              <w:rPr>
                <w:rFonts w:asciiTheme="minorHAnsi" w:eastAsia="Times New Roman" w:hAnsiTheme="minorHAnsi" w:cstheme="minorHAnsi"/>
                <w:b w:val="0"/>
                <w:bCs w:val="0"/>
                <w:color w:val="222222"/>
                <w:sz w:val="24"/>
                <w:szCs w:val="24"/>
                <w:lang w:bidi="ar-SA"/>
              </w:rPr>
              <w:t>Development of Job description and clear job segregations.</w:t>
            </w:r>
          </w:p>
        </w:tc>
        <w:tc>
          <w:tcPr>
            <w:tcW w:w="4140" w:type="dxa"/>
          </w:tcPr>
          <w:p w14:paraId="0F38E7F9" w14:textId="234BDAF8" w:rsidR="00DB4D48" w:rsidRPr="002371EC" w:rsidRDefault="002371EC" w:rsidP="00DB4D48">
            <w:pPr>
              <w:widowControl/>
              <w:adjustRightInd w:val="0"/>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r w:rsidRPr="002371EC">
              <w:rPr>
                <w:rFonts w:asciiTheme="minorHAnsi" w:eastAsia="Times New Roman" w:hAnsiTheme="minorHAnsi" w:cstheme="minorHAnsi"/>
                <w:color w:val="222222"/>
                <w:sz w:val="24"/>
                <w:szCs w:val="24"/>
                <w:lang w:bidi="ar-SA"/>
              </w:rPr>
              <w:t>Month</w:t>
            </w:r>
            <w:r w:rsidR="005C4356">
              <w:rPr>
                <w:rFonts w:asciiTheme="minorHAnsi" w:eastAsia="Times New Roman" w:hAnsiTheme="minorHAnsi" w:cstheme="minorHAnsi"/>
                <w:color w:val="222222"/>
                <w:sz w:val="24"/>
                <w:szCs w:val="24"/>
                <w:lang w:bidi="ar-SA"/>
              </w:rPr>
              <w:t xml:space="preserve"> 3</w:t>
            </w:r>
          </w:p>
        </w:tc>
      </w:tr>
      <w:tr w:rsidR="00181D90" w:rsidRPr="002371EC" w14:paraId="7BBAAEBB" w14:textId="77777777" w:rsidTr="00917EA0">
        <w:tc>
          <w:tcPr>
            <w:cnfStyle w:val="001000000000" w:firstRow="0" w:lastRow="0" w:firstColumn="1" w:lastColumn="0" w:oddVBand="0" w:evenVBand="0" w:oddHBand="0" w:evenHBand="0" w:firstRowFirstColumn="0" w:firstRowLastColumn="0" w:lastRowFirstColumn="0" w:lastRowLastColumn="0"/>
            <w:tcW w:w="7200" w:type="dxa"/>
          </w:tcPr>
          <w:p w14:paraId="3CA9F8B2" w14:textId="7697F2A6" w:rsidR="00181D90" w:rsidRPr="005C4356" w:rsidRDefault="00181D90" w:rsidP="00181D90">
            <w:pPr>
              <w:widowControl/>
              <w:adjustRightInd w:val="0"/>
              <w:contextualSpacing/>
              <w:rPr>
                <w:rFonts w:asciiTheme="minorHAnsi" w:eastAsia="Times New Roman" w:hAnsiTheme="minorHAnsi" w:cstheme="minorHAnsi"/>
                <w:color w:val="222222"/>
                <w:sz w:val="24"/>
                <w:szCs w:val="24"/>
                <w:lang w:bidi="ar-SA"/>
              </w:rPr>
            </w:pPr>
            <w:r w:rsidRPr="005C4356">
              <w:rPr>
                <w:rFonts w:asciiTheme="minorHAnsi" w:eastAsia="Times New Roman" w:hAnsiTheme="minorHAnsi" w:cstheme="minorHAnsi"/>
                <w:b w:val="0"/>
                <w:bCs w:val="0"/>
                <w:color w:val="222222"/>
                <w:sz w:val="24"/>
                <w:szCs w:val="24"/>
                <w:lang w:bidi="ar-SA"/>
              </w:rPr>
              <w:t xml:space="preserve">Harmonization of HR Developed Existing documents. </w:t>
            </w:r>
          </w:p>
        </w:tc>
        <w:tc>
          <w:tcPr>
            <w:tcW w:w="4140" w:type="dxa"/>
          </w:tcPr>
          <w:p w14:paraId="5FB69D3A" w14:textId="3E44D440" w:rsidR="00181D90" w:rsidRPr="002371EC" w:rsidRDefault="00181D90" w:rsidP="00181D90">
            <w:pPr>
              <w:widowControl/>
              <w:adjustRightInd w:val="0"/>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r w:rsidRPr="002371EC">
              <w:rPr>
                <w:rFonts w:asciiTheme="minorHAnsi" w:eastAsia="Times New Roman" w:hAnsiTheme="minorHAnsi" w:cstheme="minorHAnsi"/>
                <w:color w:val="222222"/>
                <w:sz w:val="24"/>
                <w:szCs w:val="24"/>
                <w:lang w:bidi="ar-SA"/>
              </w:rPr>
              <w:t>Month 4</w:t>
            </w:r>
          </w:p>
        </w:tc>
      </w:tr>
      <w:tr w:rsidR="00DB4D48" w:rsidRPr="002371EC" w14:paraId="01CE352B" w14:textId="152806FD" w:rsidTr="00917EA0">
        <w:tc>
          <w:tcPr>
            <w:cnfStyle w:val="001000000000" w:firstRow="0" w:lastRow="0" w:firstColumn="1" w:lastColumn="0" w:oddVBand="0" w:evenVBand="0" w:oddHBand="0" w:evenHBand="0" w:firstRowFirstColumn="0" w:firstRowLastColumn="0" w:lastRowFirstColumn="0" w:lastRowLastColumn="0"/>
            <w:tcW w:w="7200" w:type="dxa"/>
          </w:tcPr>
          <w:p w14:paraId="6E4C57B9" w14:textId="77777777" w:rsidR="00DB4D48" w:rsidRPr="005C4356" w:rsidRDefault="00DB4D48" w:rsidP="00DB4D48">
            <w:pPr>
              <w:widowControl/>
              <w:adjustRightInd w:val="0"/>
              <w:contextualSpacing/>
              <w:rPr>
                <w:rFonts w:asciiTheme="minorHAnsi" w:eastAsia="Times New Roman" w:hAnsiTheme="minorHAnsi" w:cstheme="minorHAnsi"/>
                <w:b w:val="0"/>
                <w:bCs w:val="0"/>
                <w:color w:val="222222"/>
                <w:sz w:val="24"/>
                <w:szCs w:val="24"/>
                <w:lang w:bidi="ar-SA"/>
              </w:rPr>
            </w:pPr>
            <w:r w:rsidRPr="005C4356">
              <w:rPr>
                <w:rFonts w:asciiTheme="minorHAnsi" w:eastAsia="Times New Roman" w:hAnsiTheme="minorHAnsi" w:cstheme="minorHAnsi"/>
                <w:b w:val="0"/>
                <w:bCs w:val="0"/>
                <w:color w:val="222222"/>
                <w:sz w:val="24"/>
                <w:szCs w:val="24"/>
                <w:lang w:bidi="ar-SA"/>
              </w:rPr>
              <w:t>Develop Human Resources Policy, Procedures and Manual.</w:t>
            </w:r>
          </w:p>
        </w:tc>
        <w:tc>
          <w:tcPr>
            <w:tcW w:w="4140" w:type="dxa"/>
          </w:tcPr>
          <w:p w14:paraId="3BA0CEFC" w14:textId="34BE5EA0" w:rsidR="00DB4D48" w:rsidRPr="002371EC" w:rsidRDefault="002371EC" w:rsidP="00DB4D48">
            <w:pPr>
              <w:widowControl/>
              <w:adjustRightInd w:val="0"/>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r w:rsidRPr="002371EC">
              <w:rPr>
                <w:rFonts w:asciiTheme="minorHAnsi" w:eastAsia="Times New Roman" w:hAnsiTheme="minorHAnsi" w:cstheme="minorHAnsi"/>
                <w:color w:val="222222"/>
                <w:sz w:val="24"/>
                <w:szCs w:val="24"/>
                <w:lang w:bidi="ar-SA"/>
              </w:rPr>
              <w:t>Month 6</w:t>
            </w:r>
          </w:p>
        </w:tc>
      </w:tr>
      <w:tr w:rsidR="00DB4D48" w:rsidRPr="002371EC" w14:paraId="7569BF40" w14:textId="041E9645" w:rsidTr="00917EA0">
        <w:tc>
          <w:tcPr>
            <w:cnfStyle w:val="001000000000" w:firstRow="0" w:lastRow="0" w:firstColumn="1" w:lastColumn="0" w:oddVBand="0" w:evenVBand="0" w:oddHBand="0" w:evenHBand="0" w:firstRowFirstColumn="0" w:firstRowLastColumn="0" w:lastRowFirstColumn="0" w:lastRowLastColumn="0"/>
            <w:tcW w:w="7200" w:type="dxa"/>
          </w:tcPr>
          <w:p w14:paraId="0CF02FE3" w14:textId="77777777" w:rsidR="00DB4D48" w:rsidRPr="005C4356" w:rsidRDefault="00DB4D48" w:rsidP="00DB4D48">
            <w:pPr>
              <w:widowControl/>
              <w:adjustRightInd w:val="0"/>
              <w:contextualSpacing/>
              <w:rPr>
                <w:rFonts w:asciiTheme="minorHAnsi" w:eastAsia="Times New Roman" w:hAnsiTheme="minorHAnsi" w:cstheme="minorHAnsi"/>
                <w:b w:val="0"/>
                <w:bCs w:val="0"/>
                <w:color w:val="222222"/>
                <w:sz w:val="24"/>
                <w:szCs w:val="24"/>
                <w:lang w:bidi="ar-SA"/>
              </w:rPr>
            </w:pPr>
            <w:r w:rsidRPr="005C4356">
              <w:rPr>
                <w:rFonts w:asciiTheme="minorHAnsi" w:eastAsia="Times New Roman" w:hAnsiTheme="minorHAnsi" w:cstheme="minorHAnsi"/>
                <w:b w:val="0"/>
                <w:bCs w:val="0"/>
                <w:color w:val="222222"/>
                <w:sz w:val="24"/>
                <w:szCs w:val="24"/>
                <w:lang w:bidi="ar-SA"/>
              </w:rPr>
              <w:t xml:space="preserve">Human Resources Management information systems. </w:t>
            </w:r>
          </w:p>
        </w:tc>
        <w:tc>
          <w:tcPr>
            <w:tcW w:w="4140" w:type="dxa"/>
          </w:tcPr>
          <w:p w14:paraId="2477913C" w14:textId="021817F3" w:rsidR="00DB4D48" w:rsidRPr="002371EC" w:rsidRDefault="002371EC" w:rsidP="00DB4D48">
            <w:pPr>
              <w:widowControl/>
              <w:adjustRightInd w:val="0"/>
              <w:contextualSpacing/>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r w:rsidRPr="002371EC">
              <w:rPr>
                <w:rFonts w:asciiTheme="minorHAnsi" w:eastAsia="Times New Roman" w:hAnsiTheme="minorHAnsi" w:cstheme="minorHAnsi"/>
                <w:color w:val="222222"/>
                <w:sz w:val="24"/>
                <w:szCs w:val="24"/>
                <w:lang w:bidi="ar-SA"/>
              </w:rPr>
              <w:t>Month 10</w:t>
            </w:r>
          </w:p>
        </w:tc>
      </w:tr>
      <w:tr w:rsidR="00DB4D48" w:rsidRPr="002371EC" w14:paraId="0C9F4A4E" w14:textId="1A0B7F2B" w:rsidTr="00917EA0">
        <w:tc>
          <w:tcPr>
            <w:cnfStyle w:val="001000000000" w:firstRow="0" w:lastRow="0" w:firstColumn="1" w:lastColumn="0" w:oddVBand="0" w:evenVBand="0" w:oddHBand="0" w:evenHBand="0" w:firstRowFirstColumn="0" w:firstRowLastColumn="0" w:lastRowFirstColumn="0" w:lastRowLastColumn="0"/>
            <w:tcW w:w="7200" w:type="dxa"/>
          </w:tcPr>
          <w:p w14:paraId="74DAE565" w14:textId="77777777" w:rsidR="00DB4D48" w:rsidRPr="005C4356" w:rsidRDefault="00DB4D48" w:rsidP="00DB4D48">
            <w:pPr>
              <w:pStyle w:val="TableParagraph"/>
              <w:tabs>
                <w:tab w:val="left" w:pos="1192"/>
                <w:tab w:val="left" w:pos="1193"/>
              </w:tabs>
              <w:spacing w:before="2" w:line="266" w:lineRule="exact"/>
              <w:ind w:left="0" w:firstLine="0"/>
              <w:rPr>
                <w:rFonts w:asciiTheme="minorHAnsi" w:eastAsia="Times New Roman" w:hAnsiTheme="minorHAnsi" w:cstheme="minorHAnsi"/>
                <w:b w:val="0"/>
                <w:bCs w:val="0"/>
                <w:color w:val="222222"/>
                <w:sz w:val="24"/>
                <w:szCs w:val="24"/>
                <w:lang w:bidi="ar-SA"/>
              </w:rPr>
            </w:pPr>
            <w:r w:rsidRPr="005C4356">
              <w:rPr>
                <w:rFonts w:asciiTheme="minorHAnsi" w:eastAsia="Times New Roman" w:hAnsiTheme="minorHAnsi" w:cstheme="minorHAnsi"/>
                <w:b w:val="0"/>
                <w:bCs w:val="0"/>
                <w:color w:val="222222"/>
                <w:sz w:val="24"/>
                <w:szCs w:val="24"/>
                <w:lang w:bidi="ar-SA"/>
              </w:rPr>
              <w:t xml:space="preserve">Digitalization of HR records. </w:t>
            </w:r>
          </w:p>
        </w:tc>
        <w:tc>
          <w:tcPr>
            <w:tcW w:w="4140" w:type="dxa"/>
          </w:tcPr>
          <w:p w14:paraId="461A5C54" w14:textId="1D755F51" w:rsidR="00DB4D48" w:rsidRPr="002371EC" w:rsidRDefault="002371EC" w:rsidP="00DB4D48">
            <w:pPr>
              <w:pStyle w:val="TableParagraph"/>
              <w:tabs>
                <w:tab w:val="left" w:pos="1192"/>
                <w:tab w:val="left" w:pos="1193"/>
              </w:tabs>
              <w:spacing w:before="2" w:line="266" w:lineRule="exact"/>
              <w:ind w:left="0" w:firstLine="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r w:rsidRPr="002371EC">
              <w:rPr>
                <w:rFonts w:asciiTheme="minorHAnsi" w:eastAsia="Times New Roman" w:hAnsiTheme="minorHAnsi" w:cstheme="minorHAnsi"/>
                <w:color w:val="222222"/>
                <w:sz w:val="24"/>
                <w:szCs w:val="24"/>
                <w:lang w:bidi="ar-SA"/>
              </w:rPr>
              <w:t>Month 12</w:t>
            </w:r>
          </w:p>
        </w:tc>
      </w:tr>
      <w:tr w:rsidR="00DB4D48" w:rsidRPr="002371EC" w14:paraId="2F286779" w14:textId="77777777" w:rsidTr="00917EA0">
        <w:tc>
          <w:tcPr>
            <w:cnfStyle w:val="001000000000" w:firstRow="0" w:lastRow="0" w:firstColumn="1" w:lastColumn="0" w:oddVBand="0" w:evenVBand="0" w:oddHBand="0" w:evenHBand="0" w:firstRowFirstColumn="0" w:firstRowLastColumn="0" w:lastRowFirstColumn="0" w:lastRowLastColumn="0"/>
            <w:tcW w:w="7200" w:type="dxa"/>
          </w:tcPr>
          <w:p w14:paraId="42945C12" w14:textId="068B40F9" w:rsidR="00DB4D48" w:rsidRPr="005C4356" w:rsidRDefault="00DB4D48" w:rsidP="00DB4D48">
            <w:pPr>
              <w:pStyle w:val="TableParagraph"/>
              <w:tabs>
                <w:tab w:val="left" w:pos="1192"/>
                <w:tab w:val="left" w:pos="1193"/>
              </w:tabs>
              <w:spacing w:before="2" w:line="266" w:lineRule="exact"/>
              <w:ind w:left="361"/>
              <w:rPr>
                <w:rFonts w:asciiTheme="minorHAnsi" w:eastAsia="Times New Roman" w:hAnsiTheme="minorHAnsi" w:cstheme="minorHAnsi"/>
                <w:b w:val="0"/>
                <w:bCs w:val="0"/>
                <w:color w:val="222222"/>
                <w:sz w:val="24"/>
                <w:szCs w:val="24"/>
                <w:lang w:bidi="ar-SA"/>
              </w:rPr>
            </w:pPr>
            <w:r w:rsidRPr="005C4356">
              <w:rPr>
                <w:rFonts w:asciiTheme="minorHAnsi" w:eastAsia="Times New Roman" w:hAnsiTheme="minorHAnsi" w:cstheme="minorHAnsi"/>
                <w:b w:val="0"/>
                <w:bCs w:val="0"/>
                <w:color w:val="222222"/>
                <w:sz w:val="24"/>
                <w:szCs w:val="24"/>
                <w:lang w:bidi="ar-SA"/>
              </w:rPr>
              <w:t xml:space="preserve">submit detailed performance reports </w:t>
            </w:r>
            <w:r w:rsidR="005C4356" w:rsidRPr="005C4356">
              <w:rPr>
                <w:rFonts w:asciiTheme="minorHAnsi" w:eastAsia="Times New Roman" w:hAnsiTheme="minorHAnsi" w:cstheme="minorHAnsi"/>
                <w:b w:val="0"/>
                <w:bCs w:val="0"/>
                <w:color w:val="222222"/>
                <w:sz w:val="24"/>
                <w:szCs w:val="24"/>
                <w:lang w:bidi="ar-SA"/>
              </w:rPr>
              <w:t xml:space="preserve">(Which indicates ongoing and upcoming activities and challenges)  </w:t>
            </w:r>
          </w:p>
        </w:tc>
        <w:tc>
          <w:tcPr>
            <w:tcW w:w="4140" w:type="dxa"/>
          </w:tcPr>
          <w:p w14:paraId="3202EFEB" w14:textId="77777777" w:rsidR="00181D90" w:rsidRDefault="00181D90" w:rsidP="00DB4D48">
            <w:pPr>
              <w:pStyle w:val="TableParagraph"/>
              <w:tabs>
                <w:tab w:val="left" w:pos="1192"/>
                <w:tab w:val="left" w:pos="1193"/>
              </w:tabs>
              <w:spacing w:before="2" w:line="266" w:lineRule="exact"/>
              <w:ind w:left="361"/>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p>
          <w:p w14:paraId="509CEC77" w14:textId="527D751E" w:rsidR="00DB4D48" w:rsidRPr="002371EC" w:rsidRDefault="00DB4D48" w:rsidP="00DB4D48">
            <w:pPr>
              <w:pStyle w:val="TableParagraph"/>
              <w:tabs>
                <w:tab w:val="left" w:pos="1192"/>
                <w:tab w:val="left" w:pos="1193"/>
              </w:tabs>
              <w:spacing w:before="2" w:line="266" w:lineRule="exact"/>
              <w:ind w:left="361"/>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222222"/>
                <w:sz w:val="24"/>
                <w:szCs w:val="24"/>
                <w:lang w:bidi="ar-SA"/>
              </w:rPr>
            </w:pPr>
            <w:r w:rsidRPr="002371EC">
              <w:rPr>
                <w:rFonts w:asciiTheme="minorHAnsi" w:eastAsia="Times New Roman" w:hAnsiTheme="minorHAnsi" w:cstheme="minorHAnsi"/>
                <w:color w:val="222222"/>
                <w:sz w:val="24"/>
                <w:szCs w:val="24"/>
                <w:lang w:bidi="ar-SA"/>
              </w:rPr>
              <w:t xml:space="preserve">Each Month </w:t>
            </w:r>
            <w:r w:rsidR="002371EC" w:rsidRPr="002371EC">
              <w:rPr>
                <w:rFonts w:asciiTheme="minorHAnsi" w:eastAsia="Times New Roman" w:hAnsiTheme="minorHAnsi" w:cstheme="minorHAnsi"/>
                <w:color w:val="222222"/>
                <w:sz w:val="24"/>
                <w:szCs w:val="24"/>
                <w:lang w:bidi="ar-SA"/>
              </w:rPr>
              <w:t>– Ongoing</w:t>
            </w:r>
          </w:p>
        </w:tc>
      </w:tr>
    </w:tbl>
    <w:p w14:paraId="3D14D17F" w14:textId="54F48A2C" w:rsidR="0033514A" w:rsidRPr="002371EC" w:rsidRDefault="0033514A" w:rsidP="00B83504">
      <w:pPr>
        <w:pStyle w:val="TableParagraph"/>
        <w:tabs>
          <w:tab w:val="left" w:pos="1192"/>
          <w:tab w:val="left" w:pos="1193"/>
        </w:tabs>
        <w:spacing w:before="2" w:line="266" w:lineRule="exact"/>
        <w:ind w:left="0" w:firstLine="0"/>
        <w:rPr>
          <w:rFonts w:asciiTheme="minorHAnsi" w:hAnsiTheme="minorHAnsi" w:cstheme="minorHAnsi"/>
          <w:b/>
          <w:color w:val="000000" w:themeColor="text1"/>
          <w:sz w:val="2"/>
          <w:szCs w:val="2"/>
          <w:shd w:val="clear" w:color="auto" w:fill="FFFFFF"/>
        </w:rPr>
      </w:pPr>
    </w:p>
    <w:tbl>
      <w:tblPr>
        <w:tblStyle w:val="PlainTable21"/>
        <w:tblW w:w="0" w:type="auto"/>
        <w:tblLook w:val="04A0" w:firstRow="1" w:lastRow="0" w:firstColumn="1" w:lastColumn="0" w:noHBand="0" w:noVBand="1"/>
      </w:tblPr>
      <w:tblGrid>
        <w:gridCol w:w="9770"/>
      </w:tblGrid>
      <w:tr w:rsidR="00303D66" w:rsidRPr="002371EC" w14:paraId="70F51F78" w14:textId="77777777" w:rsidTr="00CD0B82">
        <w:trPr>
          <w:cnfStyle w:val="100000000000" w:firstRow="1" w:lastRow="0" w:firstColumn="0" w:lastColumn="0" w:oddVBand="0" w:evenVBand="0" w:oddHBand="0"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9770" w:type="dxa"/>
            <w:shd w:val="clear" w:color="auto" w:fill="244061" w:themeFill="accent1" w:themeFillShade="80"/>
          </w:tcPr>
          <w:p w14:paraId="62B5BBDE" w14:textId="77777777" w:rsidR="00303D66" w:rsidRPr="002371EC" w:rsidRDefault="00303D66" w:rsidP="00303D66">
            <w:pPr>
              <w:pStyle w:val="ListParagraph"/>
              <w:rPr>
                <w:rFonts w:asciiTheme="minorHAnsi" w:hAnsiTheme="minorHAnsi" w:cstheme="minorHAnsi"/>
                <w:sz w:val="24"/>
                <w:szCs w:val="24"/>
              </w:rPr>
            </w:pPr>
            <w:r w:rsidRPr="002371EC">
              <w:rPr>
                <w:rFonts w:asciiTheme="minorHAnsi" w:hAnsiTheme="minorHAnsi" w:cstheme="minorHAnsi"/>
                <w:sz w:val="24"/>
                <w:szCs w:val="24"/>
              </w:rPr>
              <w:t>V. Authority</w:t>
            </w:r>
          </w:p>
        </w:tc>
      </w:tr>
    </w:tbl>
    <w:p w14:paraId="06C5270C" w14:textId="77777777" w:rsidR="00303D66" w:rsidRPr="002371EC" w:rsidRDefault="00303D66" w:rsidP="00303D66">
      <w:pPr>
        <w:pStyle w:val="ListParagraph"/>
        <w:rPr>
          <w:rFonts w:asciiTheme="minorHAnsi" w:hAnsiTheme="minorHAnsi" w:cstheme="minorHAnsi"/>
          <w:sz w:val="10"/>
          <w:szCs w:val="10"/>
        </w:rPr>
      </w:pPr>
    </w:p>
    <w:p w14:paraId="5477B2ED" w14:textId="5689497E" w:rsidR="00303D66" w:rsidRPr="002371EC" w:rsidRDefault="00303D66" w:rsidP="00303D66">
      <w:pPr>
        <w:pStyle w:val="ListParagraph"/>
        <w:rPr>
          <w:rFonts w:asciiTheme="minorHAnsi" w:hAnsiTheme="minorHAnsi" w:cstheme="minorHAnsi"/>
          <w:sz w:val="24"/>
          <w:szCs w:val="24"/>
        </w:rPr>
      </w:pPr>
      <w:r w:rsidRPr="002371EC">
        <w:rPr>
          <w:rFonts w:asciiTheme="minorHAnsi" w:hAnsiTheme="minorHAnsi" w:cstheme="minorHAnsi"/>
          <w:sz w:val="24"/>
          <w:szCs w:val="24"/>
        </w:rPr>
        <w:t xml:space="preserve">The </w:t>
      </w:r>
      <w:r w:rsidR="00B31B7F" w:rsidRPr="002371EC">
        <w:rPr>
          <w:rFonts w:asciiTheme="minorHAnsi" w:hAnsiTheme="minorHAnsi" w:cstheme="minorHAnsi"/>
          <w:sz w:val="24"/>
          <w:szCs w:val="24"/>
        </w:rPr>
        <w:t>expert</w:t>
      </w:r>
      <w:r w:rsidRPr="002371EC">
        <w:rPr>
          <w:rFonts w:asciiTheme="minorHAnsi" w:hAnsiTheme="minorHAnsi" w:cstheme="minorHAnsi"/>
          <w:sz w:val="24"/>
          <w:szCs w:val="24"/>
        </w:rPr>
        <w:t xml:space="preserve"> –</w:t>
      </w:r>
      <w:r w:rsidR="00112E41" w:rsidRPr="002371EC">
        <w:rPr>
          <w:rFonts w:asciiTheme="minorHAnsi" w:hAnsiTheme="minorHAnsi" w:cstheme="minorHAnsi"/>
          <w:sz w:val="24"/>
          <w:szCs w:val="24"/>
        </w:rPr>
        <w:t xml:space="preserve"> </w:t>
      </w:r>
      <w:r w:rsidR="00CA74C1" w:rsidRPr="002371EC">
        <w:rPr>
          <w:rFonts w:asciiTheme="minorHAnsi" w:hAnsiTheme="minorHAnsi" w:cstheme="minorHAnsi"/>
          <w:sz w:val="24"/>
          <w:szCs w:val="24"/>
        </w:rPr>
        <w:t>HR and Administration</w:t>
      </w:r>
      <w:r w:rsidRPr="002371EC">
        <w:rPr>
          <w:rFonts w:asciiTheme="minorHAnsi" w:hAnsiTheme="minorHAnsi" w:cstheme="minorHAnsi"/>
          <w:sz w:val="24"/>
          <w:szCs w:val="24"/>
        </w:rPr>
        <w:t xml:space="preserve"> will report directly to the DG and RCRF Education coordinator –Ministry of Education, Culture and Higher Education.</w:t>
      </w:r>
    </w:p>
    <w:p w14:paraId="0F181773" w14:textId="77777777" w:rsidR="00303D66" w:rsidRPr="002371EC" w:rsidRDefault="00303D66" w:rsidP="00303D66">
      <w:pPr>
        <w:pStyle w:val="ListParagraph"/>
        <w:rPr>
          <w:rFonts w:asciiTheme="minorHAnsi" w:hAnsiTheme="minorHAnsi" w:cstheme="minorHAnsi"/>
          <w:sz w:val="14"/>
          <w:szCs w:val="14"/>
        </w:rPr>
      </w:pPr>
    </w:p>
    <w:tbl>
      <w:tblPr>
        <w:tblStyle w:val="PlainTable21"/>
        <w:tblW w:w="0" w:type="auto"/>
        <w:tblLook w:val="04A0" w:firstRow="1" w:lastRow="0" w:firstColumn="1" w:lastColumn="0" w:noHBand="0" w:noVBand="1"/>
      </w:tblPr>
      <w:tblGrid>
        <w:gridCol w:w="9770"/>
      </w:tblGrid>
      <w:tr w:rsidR="00303D66" w:rsidRPr="002371EC" w14:paraId="348E97AE" w14:textId="77777777" w:rsidTr="00CD0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0" w:type="dxa"/>
            <w:shd w:val="clear" w:color="auto" w:fill="244061" w:themeFill="accent1" w:themeFillShade="80"/>
          </w:tcPr>
          <w:p w14:paraId="2A485917" w14:textId="77777777" w:rsidR="00303D66" w:rsidRPr="002371EC" w:rsidRDefault="00303D66" w:rsidP="00221F49">
            <w:pPr>
              <w:pStyle w:val="ListParagraph"/>
              <w:rPr>
                <w:rFonts w:asciiTheme="minorHAnsi" w:hAnsiTheme="minorHAnsi" w:cstheme="minorHAnsi"/>
                <w:sz w:val="24"/>
                <w:szCs w:val="24"/>
              </w:rPr>
            </w:pPr>
            <w:r w:rsidRPr="002371EC">
              <w:rPr>
                <w:rFonts w:asciiTheme="minorHAnsi" w:hAnsiTheme="minorHAnsi" w:cstheme="minorHAnsi"/>
                <w:sz w:val="24"/>
                <w:szCs w:val="24"/>
              </w:rPr>
              <w:t>VI. Key Qualifications</w:t>
            </w:r>
          </w:p>
        </w:tc>
      </w:tr>
    </w:tbl>
    <w:p w14:paraId="5D5DBD42" w14:textId="77777777" w:rsidR="00303D66" w:rsidRPr="002371EC" w:rsidRDefault="00303D66" w:rsidP="00303D66">
      <w:pPr>
        <w:pStyle w:val="ListParagraph"/>
        <w:rPr>
          <w:rFonts w:asciiTheme="minorHAnsi" w:hAnsiTheme="minorHAnsi" w:cstheme="minorHAnsi"/>
          <w:sz w:val="14"/>
          <w:szCs w:val="14"/>
        </w:rPr>
      </w:pPr>
    </w:p>
    <w:p w14:paraId="70327F04" w14:textId="48509349" w:rsidR="00303D66" w:rsidRPr="002371EC" w:rsidRDefault="002B016F" w:rsidP="00026015">
      <w:pPr>
        <w:pStyle w:val="TableParagraph"/>
        <w:numPr>
          <w:ilvl w:val="0"/>
          <w:numId w:val="16"/>
        </w:numPr>
        <w:tabs>
          <w:tab w:val="left" w:pos="1192"/>
          <w:tab w:val="left" w:pos="1193"/>
        </w:tabs>
        <w:spacing w:before="1" w:line="266" w:lineRule="exact"/>
        <w:jc w:val="both"/>
        <w:rPr>
          <w:rFonts w:asciiTheme="minorHAnsi" w:hAnsiTheme="minorHAnsi" w:cstheme="minorHAnsi"/>
          <w:sz w:val="24"/>
          <w:szCs w:val="24"/>
        </w:rPr>
      </w:pPr>
      <w:r w:rsidRPr="002371EC">
        <w:rPr>
          <w:rFonts w:asciiTheme="minorHAnsi" w:hAnsiTheme="minorHAnsi" w:cstheme="minorHAnsi"/>
          <w:sz w:val="24"/>
          <w:szCs w:val="24"/>
        </w:rPr>
        <w:t>Bachelor’s</w:t>
      </w:r>
      <w:r w:rsidR="00A66FCE" w:rsidRPr="002371EC">
        <w:rPr>
          <w:rFonts w:asciiTheme="minorHAnsi" w:hAnsiTheme="minorHAnsi" w:cstheme="minorHAnsi"/>
          <w:sz w:val="24"/>
          <w:szCs w:val="24"/>
        </w:rPr>
        <w:t xml:space="preserve"> degree in </w:t>
      </w:r>
      <w:r w:rsidR="007A55AC" w:rsidRPr="002371EC">
        <w:rPr>
          <w:rFonts w:asciiTheme="minorHAnsi" w:hAnsiTheme="minorHAnsi" w:cstheme="minorHAnsi"/>
          <w:sz w:val="24"/>
          <w:szCs w:val="24"/>
        </w:rPr>
        <w:t>Human Resources Management, or Business Administration</w:t>
      </w:r>
      <w:r w:rsidR="00303D66" w:rsidRPr="002371EC">
        <w:rPr>
          <w:rFonts w:asciiTheme="minorHAnsi" w:hAnsiTheme="minorHAnsi" w:cstheme="minorHAnsi"/>
          <w:sz w:val="24"/>
          <w:szCs w:val="24"/>
        </w:rPr>
        <w:t xml:space="preserve"> or in a relevant</w:t>
      </w:r>
      <w:r w:rsidR="00303D66" w:rsidRPr="002371EC">
        <w:rPr>
          <w:rFonts w:asciiTheme="minorHAnsi" w:hAnsiTheme="minorHAnsi" w:cstheme="minorHAnsi"/>
          <w:spacing w:val="-6"/>
          <w:sz w:val="24"/>
          <w:szCs w:val="24"/>
        </w:rPr>
        <w:t xml:space="preserve"> </w:t>
      </w:r>
      <w:r w:rsidR="00303D66" w:rsidRPr="002371EC">
        <w:rPr>
          <w:rFonts w:asciiTheme="minorHAnsi" w:hAnsiTheme="minorHAnsi" w:cstheme="minorHAnsi"/>
          <w:sz w:val="24"/>
          <w:szCs w:val="24"/>
        </w:rPr>
        <w:t>field;</w:t>
      </w:r>
    </w:p>
    <w:p w14:paraId="562F3627" w14:textId="79A4FB22" w:rsidR="00B244E6" w:rsidRPr="002371EC" w:rsidRDefault="00B244E6" w:rsidP="00026015">
      <w:pPr>
        <w:pStyle w:val="TableParagraph"/>
        <w:numPr>
          <w:ilvl w:val="0"/>
          <w:numId w:val="16"/>
        </w:numPr>
        <w:tabs>
          <w:tab w:val="left" w:pos="1192"/>
          <w:tab w:val="left" w:pos="1193"/>
        </w:tabs>
        <w:spacing w:before="1" w:line="266" w:lineRule="exact"/>
        <w:jc w:val="both"/>
        <w:rPr>
          <w:rFonts w:asciiTheme="minorHAnsi" w:hAnsiTheme="minorHAnsi" w:cstheme="minorHAnsi"/>
          <w:sz w:val="24"/>
          <w:szCs w:val="24"/>
        </w:rPr>
      </w:pPr>
      <w:r w:rsidRPr="002371EC">
        <w:rPr>
          <w:rFonts w:asciiTheme="minorHAnsi" w:hAnsiTheme="minorHAnsi" w:cstheme="minorHAnsi"/>
          <w:sz w:val="24"/>
          <w:szCs w:val="24"/>
        </w:rPr>
        <w:t>A Master’s degree in HR management or Busines Administration or in a relevant field;</w:t>
      </w:r>
    </w:p>
    <w:p w14:paraId="5C3FA7D3" w14:textId="39FE6F73" w:rsidR="00CA74C1" w:rsidRPr="002371EC" w:rsidRDefault="00303D66" w:rsidP="00026015">
      <w:pPr>
        <w:pStyle w:val="TableParagraph"/>
        <w:numPr>
          <w:ilvl w:val="0"/>
          <w:numId w:val="16"/>
        </w:numPr>
        <w:tabs>
          <w:tab w:val="left" w:pos="1192"/>
          <w:tab w:val="left" w:pos="1193"/>
        </w:tabs>
        <w:ind w:right="94"/>
        <w:jc w:val="both"/>
        <w:rPr>
          <w:rFonts w:asciiTheme="minorHAnsi" w:hAnsiTheme="minorHAnsi" w:cstheme="minorHAnsi"/>
          <w:sz w:val="24"/>
          <w:szCs w:val="24"/>
        </w:rPr>
      </w:pPr>
      <w:r w:rsidRPr="002371EC">
        <w:rPr>
          <w:rFonts w:asciiTheme="minorHAnsi" w:hAnsiTheme="minorHAnsi" w:cstheme="minorHAnsi"/>
          <w:sz w:val="24"/>
          <w:szCs w:val="24"/>
        </w:rPr>
        <w:t xml:space="preserve">Minimum of </w:t>
      </w:r>
      <w:r w:rsidR="00917EA0">
        <w:rPr>
          <w:rFonts w:asciiTheme="minorHAnsi" w:hAnsiTheme="minorHAnsi" w:cstheme="minorHAnsi"/>
          <w:sz w:val="24"/>
          <w:szCs w:val="24"/>
        </w:rPr>
        <w:t>five</w:t>
      </w:r>
      <w:r w:rsidR="00917EA0" w:rsidRPr="002371EC">
        <w:rPr>
          <w:rFonts w:asciiTheme="minorHAnsi" w:hAnsiTheme="minorHAnsi" w:cstheme="minorHAnsi"/>
          <w:sz w:val="24"/>
          <w:szCs w:val="24"/>
        </w:rPr>
        <w:t xml:space="preserve"> </w:t>
      </w:r>
      <w:r w:rsidRPr="002371EC">
        <w:rPr>
          <w:rFonts w:asciiTheme="minorHAnsi" w:hAnsiTheme="minorHAnsi" w:cstheme="minorHAnsi"/>
          <w:sz w:val="24"/>
          <w:szCs w:val="24"/>
        </w:rPr>
        <w:t>years’ experience working in</w:t>
      </w:r>
      <w:r w:rsidR="00CA74C1" w:rsidRPr="002371EC">
        <w:rPr>
          <w:rFonts w:asciiTheme="minorHAnsi" w:hAnsiTheme="minorHAnsi" w:cstheme="minorHAnsi"/>
          <w:sz w:val="24"/>
          <w:szCs w:val="24"/>
        </w:rPr>
        <w:t xml:space="preserve"> busy HR and Admin office</w:t>
      </w:r>
      <w:r w:rsidR="00B83504" w:rsidRPr="002371EC">
        <w:rPr>
          <w:rFonts w:asciiTheme="minorHAnsi" w:hAnsiTheme="minorHAnsi" w:cstheme="minorHAnsi"/>
          <w:sz w:val="24"/>
          <w:szCs w:val="24"/>
        </w:rPr>
        <w:t>.</w:t>
      </w:r>
      <w:r w:rsidRPr="002371EC">
        <w:rPr>
          <w:rFonts w:asciiTheme="minorHAnsi" w:hAnsiTheme="minorHAnsi" w:cstheme="minorHAnsi"/>
          <w:sz w:val="24"/>
          <w:szCs w:val="24"/>
        </w:rPr>
        <w:t xml:space="preserve"> </w:t>
      </w:r>
    </w:p>
    <w:p w14:paraId="11162EBC" w14:textId="7FBEA0DF" w:rsidR="00303D66" w:rsidRPr="002371EC" w:rsidRDefault="00A63227" w:rsidP="00026015">
      <w:pPr>
        <w:pStyle w:val="TableParagraph"/>
        <w:numPr>
          <w:ilvl w:val="0"/>
          <w:numId w:val="16"/>
        </w:numPr>
        <w:tabs>
          <w:tab w:val="left" w:pos="1192"/>
          <w:tab w:val="left" w:pos="1193"/>
        </w:tabs>
        <w:ind w:right="94"/>
        <w:jc w:val="both"/>
        <w:rPr>
          <w:rFonts w:asciiTheme="minorHAnsi" w:hAnsiTheme="minorHAnsi" w:cstheme="minorHAnsi"/>
          <w:sz w:val="24"/>
          <w:szCs w:val="24"/>
        </w:rPr>
      </w:pPr>
      <w:r w:rsidRPr="00DD2F8C">
        <w:rPr>
          <w:rFonts w:ascii="Times New Roman" w:hAnsi="Times New Roman" w:cs="Times New Roman"/>
          <w:sz w:val="24"/>
          <w:szCs w:val="24"/>
        </w:rPr>
        <w:t xml:space="preserve">Experience working in Somalia or </w:t>
      </w:r>
      <w:r>
        <w:rPr>
          <w:rFonts w:ascii="Times New Roman" w:hAnsi="Times New Roman" w:cs="Times New Roman"/>
          <w:sz w:val="24"/>
          <w:szCs w:val="24"/>
        </w:rPr>
        <w:t>similar environment</w:t>
      </w:r>
      <w:r w:rsidRPr="00DD2F8C">
        <w:rPr>
          <w:rFonts w:ascii="Times New Roman" w:hAnsi="Times New Roman" w:cs="Times New Roman"/>
          <w:sz w:val="24"/>
          <w:szCs w:val="24"/>
        </w:rPr>
        <w:t xml:space="preserve"> and a good understanding of sound programming</w:t>
      </w:r>
      <w:r w:rsidRPr="00DD2F8C">
        <w:rPr>
          <w:rFonts w:ascii="Times New Roman" w:hAnsi="Times New Roman" w:cs="Times New Roman"/>
          <w:spacing w:val="-2"/>
          <w:sz w:val="24"/>
          <w:szCs w:val="24"/>
        </w:rPr>
        <w:t xml:space="preserve"> </w:t>
      </w:r>
      <w:r w:rsidRPr="00DD2F8C">
        <w:rPr>
          <w:rFonts w:ascii="Times New Roman" w:hAnsi="Times New Roman" w:cs="Times New Roman"/>
          <w:sz w:val="24"/>
          <w:szCs w:val="24"/>
        </w:rPr>
        <w:t>principles</w:t>
      </w:r>
      <w:r>
        <w:rPr>
          <w:rFonts w:ascii="Times New Roman" w:hAnsi="Times New Roman" w:cs="Times New Roman"/>
          <w:sz w:val="24"/>
          <w:szCs w:val="24"/>
        </w:rPr>
        <w:t>.</w:t>
      </w:r>
      <w:r w:rsidR="00303D66" w:rsidRPr="002371EC">
        <w:rPr>
          <w:rFonts w:asciiTheme="minorHAnsi" w:hAnsiTheme="minorHAnsi" w:cstheme="minorHAnsi"/>
          <w:sz w:val="24"/>
          <w:szCs w:val="24"/>
        </w:rPr>
        <w:t>;</w:t>
      </w:r>
    </w:p>
    <w:p w14:paraId="1B0B970D" w14:textId="176189A4" w:rsidR="00303D66" w:rsidRPr="002371EC" w:rsidRDefault="00303D66" w:rsidP="00026015">
      <w:pPr>
        <w:pStyle w:val="TableParagraph"/>
        <w:numPr>
          <w:ilvl w:val="0"/>
          <w:numId w:val="16"/>
        </w:numPr>
        <w:tabs>
          <w:tab w:val="left" w:pos="1192"/>
          <w:tab w:val="left" w:pos="1193"/>
        </w:tabs>
        <w:ind w:right="95"/>
        <w:jc w:val="both"/>
        <w:rPr>
          <w:rFonts w:asciiTheme="minorHAnsi" w:hAnsiTheme="minorHAnsi" w:cstheme="minorHAnsi"/>
          <w:sz w:val="24"/>
          <w:szCs w:val="24"/>
        </w:rPr>
      </w:pPr>
      <w:r w:rsidRPr="002371EC">
        <w:rPr>
          <w:rFonts w:asciiTheme="minorHAnsi" w:hAnsiTheme="minorHAnsi" w:cstheme="minorHAnsi"/>
          <w:sz w:val="24"/>
          <w:szCs w:val="24"/>
        </w:rPr>
        <w:t>Experience</w:t>
      </w:r>
      <w:r w:rsidRPr="002371EC">
        <w:rPr>
          <w:rFonts w:asciiTheme="minorHAnsi" w:hAnsiTheme="minorHAnsi" w:cstheme="minorHAnsi"/>
          <w:spacing w:val="-12"/>
          <w:sz w:val="24"/>
          <w:szCs w:val="24"/>
        </w:rPr>
        <w:t xml:space="preserve"> </w:t>
      </w:r>
      <w:r w:rsidRPr="002371EC">
        <w:rPr>
          <w:rFonts w:asciiTheme="minorHAnsi" w:hAnsiTheme="minorHAnsi" w:cstheme="minorHAnsi"/>
          <w:sz w:val="24"/>
          <w:szCs w:val="24"/>
        </w:rPr>
        <w:t>in</w:t>
      </w:r>
      <w:r w:rsidRPr="002371EC">
        <w:rPr>
          <w:rFonts w:asciiTheme="minorHAnsi" w:hAnsiTheme="minorHAnsi" w:cstheme="minorHAnsi"/>
          <w:spacing w:val="-13"/>
          <w:sz w:val="24"/>
          <w:szCs w:val="24"/>
        </w:rPr>
        <w:t xml:space="preserve"> </w:t>
      </w:r>
      <w:r w:rsidR="00B244E6" w:rsidRPr="002371EC">
        <w:rPr>
          <w:rFonts w:asciiTheme="minorHAnsi" w:hAnsiTheme="minorHAnsi" w:cstheme="minorHAnsi"/>
          <w:spacing w:val="-13"/>
          <w:sz w:val="24"/>
          <w:szCs w:val="24"/>
        </w:rPr>
        <w:t xml:space="preserve">HR </w:t>
      </w:r>
      <w:r w:rsidRPr="002371EC">
        <w:rPr>
          <w:rFonts w:asciiTheme="minorHAnsi" w:hAnsiTheme="minorHAnsi" w:cstheme="minorHAnsi"/>
          <w:sz w:val="24"/>
          <w:szCs w:val="24"/>
        </w:rPr>
        <w:t>management</w:t>
      </w:r>
      <w:r w:rsidRPr="002371EC">
        <w:rPr>
          <w:rFonts w:asciiTheme="minorHAnsi" w:hAnsiTheme="minorHAnsi" w:cstheme="minorHAnsi"/>
          <w:spacing w:val="-11"/>
          <w:sz w:val="24"/>
          <w:szCs w:val="24"/>
        </w:rPr>
        <w:t xml:space="preserve"> </w:t>
      </w:r>
      <w:r w:rsidR="00B244E6" w:rsidRPr="002371EC">
        <w:rPr>
          <w:rFonts w:asciiTheme="minorHAnsi" w:hAnsiTheme="minorHAnsi" w:cstheme="minorHAnsi"/>
          <w:spacing w:val="-11"/>
          <w:sz w:val="24"/>
          <w:szCs w:val="24"/>
        </w:rPr>
        <w:t xml:space="preserve">of donor funded projects </w:t>
      </w:r>
      <w:r w:rsidR="007A55AC" w:rsidRPr="002371EC">
        <w:rPr>
          <w:rFonts w:asciiTheme="minorHAnsi" w:hAnsiTheme="minorHAnsi" w:cstheme="minorHAnsi"/>
          <w:sz w:val="24"/>
          <w:szCs w:val="24"/>
        </w:rPr>
        <w:t>and liaise with</w:t>
      </w:r>
      <w:r w:rsidRPr="002371EC">
        <w:rPr>
          <w:rFonts w:asciiTheme="minorHAnsi" w:hAnsiTheme="minorHAnsi" w:cstheme="minorHAnsi"/>
          <w:spacing w:val="-13"/>
          <w:sz w:val="24"/>
          <w:szCs w:val="24"/>
        </w:rPr>
        <w:t xml:space="preserve"> </w:t>
      </w:r>
      <w:r w:rsidRPr="002371EC">
        <w:rPr>
          <w:rFonts w:asciiTheme="minorHAnsi" w:hAnsiTheme="minorHAnsi" w:cstheme="minorHAnsi"/>
          <w:sz w:val="24"/>
          <w:szCs w:val="24"/>
        </w:rPr>
        <w:t>donors</w:t>
      </w:r>
      <w:r w:rsidR="00112E41" w:rsidRPr="002371EC">
        <w:rPr>
          <w:rFonts w:asciiTheme="minorHAnsi" w:hAnsiTheme="minorHAnsi" w:cstheme="minorHAnsi"/>
          <w:sz w:val="24"/>
          <w:szCs w:val="24"/>
        </w:rPr>
        <w:t>.</w:t>
      </w:r>
    </w:p>
    <w:p w14:paraId="26AE7C68" w14:textId="77777777" w:rsidR="00303D66" w:rsidRPr="002371EC" w:rsidRDefault="00303D66" w:rsidP="00026015">
      <w:pPr>
        <w:pStyle w:val="TableParagraph"/>
        <w:numPr>
          <w:ilvl w:val="0"/>
          <w:numId w:val="16"/>
        </w:numPr>
        <w:tabs>
          <w:tab w:val="left" w:pos="1192"/>
          <w:tab w:val="left" w:pos="1193"/>
        </w:tabs>
        <w:spacing w:before="1" w:line="266" w:lineRule="exact"/>
        <w:jc w:val="both"/>
        <w:rPr>
          <w:rFonts w:asciiTheme="minorHAnsi" w:hAnsiTheme="minorHAnsi" w:cstheme="minorHAnsi"/>
          <w:sz w:val="24"/>
          <w:szCs w:val="24"/>
        </w:rPr>
      </w:pPr>
      <w:r w:rsidRPr="002371EC">
        <w:rPr>
          <w:rFonts w:asciiTheme="minorHAnsi" w:hAnsiTheme="minorHAnsi" w:cstheme="minorHAnsi"/>
          <w:sz w:val="24"/>
          <w:szCs w:val="24"/>
        </w:rPr>
        <w:t xml:space="preserve">experience in </w:t>
      </w:r>
      <w:r w:rsidR="007A55AC" w:rsidRPr="002371EC">
        <w:rPr>
          <w:rFonts w:asciiTheme="minorHAnsi" w:hAnsiTheme="minorHAnsi" w:cstheme="minorHAnsi"/>
          <w:sz w:val="24"/>
          <w:szCs w:val="24"/>
        </w:rPr>
        <w:t>HR</w:t>
      </w:r>
      <w:r w:rsidRPr="002371EC">
        <w:rPr>
          <w:rFonts w:asciiTheme="minorHAnsi" w:hAnsiTheme="minorHAnsi" w:cstheme="minorHAnsi"/>
          <w:sz w:val="24"/>
          <w:szCs w:val="24"/>
        </w:rPr>
        <w:t xml:space="preserve"> and operational management of governmental</w:t>
      </w:r>
      <w:r w:rsidRPr="002371EC">
        <w:rPr>
          <w:rFonts w:asciiTheme="minorHAnsi" w:hAnsiTheme="minorHAnsi" w:cstheme="minorHAnsi"/>
          <w:spacing w:val="-9"/>
          <w:sz w:val="24"/>
          <w:szCs w:val="24"/>
        </w:rPr>
        <w:t xml:space="preserve"> </w:t>
      </w:r>
      <w:r w:rsidRPr="002371EC">
        <w:rPr>
          <w:rFonts w:asciiTheme="minorHAnsi" w:hAnsiTheme="minorHAnsi" w:cstheme="minorHAnsi"/>
          <w:sz w:val="24"/>
          <w:szCs w:val="24"/>
        </w:rPr>
        <w:t>offices;</w:t>
      </w:r>
    </w:p>
    <w:p w14:paraId="0EE75B7B" w14:textId="77777777" w:rsidR="00303D66" w:rsidRPr="002371EC" w:rsidRDefault="00303D66" w:rsidP="00026015">
      <w:pPr>
        <w:pStyle w:val="TableParagraph"/>
        <w:numPr>
          <w:ilvl w:val="0"/>
          <w:numId w:val="16"/>
        </w:numPr>
        <w:tabs>
          <w:tab w:val="left" w:pos="1192"/>
          <w:tab w:val="left" w:pos="1193"/>
        </w:tabs>
        <w:spacing w:line="266" w:lineRule="exact"/>
        <w:jc w:val="both"/>
        <w:rPr>
          <w:rFonts w:asciiTheme="minorHAnsi" w:hAnsiTheme="minorHAnsi" w:cstheme="minorHAnsi"/>
          <w:sz w:val="24"/>
          <w:szCs w:val="24"/>
        </w:rPr>
      </w:pPr>
      <w:r w:rsidRPr="002371EC">
        <w:rPr>
          <w:rFonts w:asciiTheme="minorHAnsi" w:hAnsiTheme="minorHAnsi" w:cstheme="minorHAnsi"/>
          <w:sz w:val="24"/>
          <w:szCs w:val="24"/>
        </w:rPr>
        <w:t xml:space="preserve">Knowledge of </w:t>
      </w:r>
      <w:r w:rsidR="005A7390" w:rsidRPr="002371EC">
        <w:rPr>
          <w:rFonts w:asciiTheme="minorHAnsi" w:hAnsiTheme="minorHAnsi" w:cstheme="minorHAnsi"/>
          <w:sz w:val="24"/>
          <w:szCs w:val="24"/>
        </w:rPr>
        <w:t>World Bank, EU, UN, GPE and</w:t>
      </w:r>
      <w:r w:rsidRPr="002371EC">
        <w:rPr>
          <w:rFonts w:asciiTheme="minorHAnsi" w:hAnsiTheme="minorHAnsi" w:cstheme="minorHAnsi"/>
          <w:sz w:val="24"/>
          <w:szCs w:val="24"/>
        </w:rPr>
        <w:t xml:space="preserve"> other donors programmatic </w:t>
      </w:r>
      <w:r w:rsidRPr="002371EC">
        <w:rPr>
          <w:rFonts w:asciiTheme="minorHAnsi" w:hAnsiTheme="minorHAnsi" w:cstheme="minorHAnsi"/>
          <w:spacing w:val="-3"/>
          <w:sz w:val="24"/>
          <w:szCs w:val="24"/>
        </w:rPr>
        <w:t xml:space="preserve">and </w:t>
      </w:r>
      <w:r w:rsidR="007A55AC" w:rsidRPr="002371EC">
        <w:rPr>
          <w:rFonts w:asciiTheme="minorHAnsi" w:hAnsiTheme="minorHAnsi" w:cstheme="minorHAnsi"/>
          <w:sz w:val="24"/>
          <w:szCs w:val="24"/>
        </w:rPr>
        <w:t>HR</w:t>
      </w:r>
      <w:r w:rsidRPr="002371EC">
        <w:rPr>
          <w:rFonts w:asciiTheme="minorHAnsi" w:hAnsiTheme="minorHAnsi" w:cstheme="minorHAnsi"/>
          <w:spacing w:val="-7"/>
          <w:sz w:val="24"/>
          <w:szCs w:val="24"/>
        </w:rPr>
        <w:t xml:space="preserve"> </w:t>
      </w:r>
      <w:r w:rsidRPr="002371EC">
        <w:rPr>
          <w:rFonts w:asciiTheme="minorHAnsi" w:hAnsiTheme="minorHAnsi" w:cstheme="minorHAnsi"/>
          <w:sz w:val="24"/>
          <w:szCs w:val="24"/>
        </w:rPr>
        <w:t>regulations;</w:t>
      </w:r>
    </w:p>
    <w:p w14:paraId="393018AB" w14:textId="77777777" w:rsidR="00C4303D" w:rsidRPr="002371EC" w:rsidRDefault="00303D66" w:rsidP="00026015">
      <w:pPr>
        <w:pStyle w:val="TableParagraph"/>
        <w:numPr>
          <w:ilvl w:val="0"/>
          <w:numId w:val="16"/>
        </w:numPr>
        <w:tabs>
          <w:tab w:val="left" w:pos="1192"/>
          <w:tab w:val="left" w:pos="1193"/>
        </w:tabs>
        <w:spacing w:before="1"/>
        <w:jc w:val="both"/>
        <w:rPr>
          <w:rFonts w:asciiTheme="minorHAnsi" w:hAnsiTheme="minorHAnsi" w:cstheme="minorHAnsi"/>
          <w:sz w:val="24"/>
          <w:szCs w:val="24"/>
        </w:rPr>
      </w:pPr>
      <w:r w:rsidRPr="002371EC">
        <w:rPr>
          <w:rFonts w:asciiTheme="minorHAnsi" w:hAnsiTheme="minorHAnsi" w:cstheme="minorHAnsi"/>
          <w:sz w:val="24"/>
          <w:szCs w:val="24"/>
        </w:rPr>
        <w:t>Experience in managing and mentoring staff and promoting</w:t>
      </w:r>
      <w:r w:rsidRPr="002371EC">
        <w:rPr>
          <w:rFonts w:asciiTheme="minorHAnsi" w:hAnsiTheme="minorHAnsi" w:cstheme="minorHAnsi"/>
          <w:spacing w:val="-6"/>
          <w:sz w:val="24"/>
          <w:szCs w:val="24"/>
        </w:rPr>
        <w:t xml:space="preserve"> </w:t>
      </w:r>
      <w:r w:rsidRPr="002371EC">
        <w:rPr>
          <w:rFonts w:asciiTheme="minorHAnsi" w:hAnsiTheme="minorHAnsi" w:cstheme="minorHAnsi"/>
          <w:sz w:val="24"/>
          <w:szCs w:val="24"/>
        </w:rPr>
        <w:t>teamwork;</w:t>
      </w:r>
    </w:p>
    <w:p w14:paraId="7A7A8C9E" w14:textId="099B4476" w:rsidR="00303D66" w:rsidRPr="002371EC" w:rsidRDefault="00303D66" w:rsidP="00026015">
      <w:pPr>
        <w:pStyle w:val="TableParagraph"/>
        <w:numPr>
          <w:ilvl w:val="0"/>
          <w:numId w:val="16"/>
        </w:numPr>
        <w:tabs>
          <w:tab w:val="left" w:pos="1192"/>
          <w:tab w:val="left" w:pos="1193"/>
        </w:tabs>
        <w:spacing w:before="1"/>
        <w:jc w:val="both"/>
        <w:rPr>
          <w:rFonts w:asciiTheme="minorHAnsi" w:hAnsiTheme="minorHAnsi" w:cstheme="minorHAnsi"/>
          <w:sz w:val="24"/>
          <w:szCs w:val="24"/>
        </w:rPr>
      </w:pPr>
      <w:r w:rsidRPr="002371EC">
        <w:rPr>
          <w:rFonts w:asciiTheme="minorHAnsi" w:hAnsiTheme="minorHAnsi" w:cstheme="minorHAnsi"/>
          <w:sz w:val="24"/>
          <w:szCs w:val="24"/>
        </w:rPr>
        <w:lastRenderedPageBreak/>
        <w:t>Good interpersonal and cross-cultural</w:t>
      </w:r>
      <w:r w:rsidRPr="002371EC">
        <w:rPr>
          <w:rFonts w:asciiTheme="minorHAnsi" w:hAnsiTheme="minorHAnsi" w:cstheme="minorHAnsi"/>
          <w:spacing w:val="-3"/>
          <w:sz w:val="24"/>
          <w:szCs w:val="24"/>
        </w:rPr>
        <w:t xml:space="preserve"> </w:t>
      </w:r>
      <w:r w:rsidRPr="002371EC">
        <w:rPr>
          <w:rFonts w:asciiTheme="minorHAnsi" w:hAnsiTheme="minorHAnsi" w:cstheme="minorHAnsi"/>
          <w:sz w:val="24"/>
          <w:szCs w:val="24"/>
        </w:rPr>
        <w:t>skills;</w:t>
      </w:r>
    </w:p>
    <w:p w14:paraId="4A7176B8" w14:textId="71250D66" w:rsidR="00303D66" w:rsidRPr="002371EC" w:rsidRDefault="00303D66" w:rsidP="00026015">
      <w:pPr>
        <w:pStyle w:val="TableParagraph"/>
        <w:numPr>
          <w:ilvl w:val="0"/>
          <w:numId w:val="16"/>
        </w:numPr>
        <w:tabs>
          <w:tab w:val="left" w:pos="1193"/>
          <w:tab w:val="left" w:pos="1194"/>
        </w:tabs>
        <w:spacing w:before="1"/>
        <w:jc w:val="both"/>
        <w:rPr>
          <w:rFonts w:asciiTheme="minorHAnsi" w:hAnsiTheme="minorHAnsi" w:cstheme="minorHAnsi"/>
          <w:sz w:val="24"/>
          <w:szCs w:val="24"/>
        </w:rPr>
      </w:pPr>
      <w:r w:rsidRPr="002371EC">
        <w:rPr>
          <w:rFonts w:asciiTheme="minorHAnsi" w:hAnsiTheme="minorHAnsi" w:cstheme="minorHAnsi"/>
          <w:sz w:val="24"/>
          <w:szCs w:val="24"/>
        </w:rPr>
        <w:t xml:space="preserve">Facilitation and training skills including development </w:t>
      </w:r>
      <w:r w:rsidRPr="002371EC">
        <w:rPr>
          <w:rFonts w:asciiTheme="minorHAnsi" w:hAnsiTheme="minorHAnsi" w:cstheme="minorHAnsi"/>
          <w:spacing w:val="-3"/>
          <w:sz w:val="24"/>
          <w:szCs w:val="24"/>
        </w:rPr>
        <w:t xml:space="preserve">of </w:t>
      </w:r>
      <w:r w:rsidRPr="002371EC">
        <w:rPr>
          <w:rFonts w:asciiTheme="minorHAnsi" w:hAnsiTheme="minorHAnsi" w:cstheme="minorHAnsi"/>
          <w:sz w:val="24"/>
          <w:szCs w:val="24"/>
        </w:rPr>
        <w:t>training materials and facilitation of participatory program development and capacity</w:t>
      </w:r>
      <w:r w:rsidRPr="002371EC">
        <w:rPr>
          <w:rFonts w:asciiTheme="minorHAnsi" w:hAnsiTheme="minorHAnsi" w:cstheme="minorHAnsi"/>
          <w:spacing w:val="-7"/>
          <w:sz w:val="24"/>
          <w:szCs w:val="24"/>
        </w:rPr>
        <w:t xml:space="preserve"> </w:t>
      </w:r>
      <w:r w:rsidRPr="002371EC">
        <w:rPr>
          <w:rFonts w:asciiTheme="minorHAnsi" w:hAnsiTheme="minorHAnsi" w:cstheme="minorHAnsi"/>
          <w:sz w:val="24"/>
          <w:szCs w:val="24"/>
        </w:rPr>
        <w:t>building</w:t>
      </w:r>
      <w:r w:rsidR="00B83504" w:rsidRPr="002371EC">
        <w:rPr>
          <w:rFonts w:asciiTheme="minorHAnsi" w:hAnsiTheme="minorHAnsi" w:cstheme="minorHAnsi"/>
          <w:sz w:val="24"/>
          <w:szCs w:val="24"/>
        </w:rPr>
        <w:t>.</w:t>
      </w:r>
    </w:p>
    <w:p w14:paraId="7A0F8EE1" w14:textId="1423C024" w:rsidR="00C4303D" w:rsidRPr="002371EC" w:rsidRDefault="00303D66" w:rsidP="00026015">
      <w:pPr>
        <w:pStyle w:val="TableParagraph"/>
        <w:numPr>
          <w:ilvl w:val="0"/>
          <w:numId w:val="16"/>
        </w:numPr>
        <w:tabs>
          <w:tab w:val="left" w:pos="1193"/>
          <w:tab w:val="left" w:pos="1194"/>
        </w:tabs>
        <w:spacing w:before="1"/>
        <w:jc w:val="both"/>
        <w:rPr>
          <w:rFonts w:asciiTheme="minorHAnsi" w:hAnsiTheme="minorHAnsi" w:cstheme="minorHAnsi"/>
          <w:sz w:val="24"/>
          <w:szCs w:val="24"/>
        </w:rPr>
      </w:pPr>
      <w:r w:rsidRPr="002371EC">
        <w:rPr>
          <w:rFonts w:asciiTheme="minorHAnsi" w:hAnsiTheme="minorHAnsi" w:cstheme="minorHAnsi"/>
          <w:sz w:val="24"/>
          <w:szCs w:val="24"/>
        </w:rPr>
        <w:t>Excellent verbal and written English skills, particularly communication and presentation skills for diverse audiences</w:t>
      </w:r>
      <w:r w:rsidR="00B83504" w:rsidRPr="002371EC">
        <w:rPr>
          <w:rFonts w:asciiTheme="minorHAnsi" w:hAnsiTheme="minorHAnsi" w:cstheme="minorHAnsi"/>
          <w:sz w:val="24"/>
          <w:szCs w:val="24"/>
        </w:rPr>
        <w:t>.</w:t>
      </w:r>
    </w:p>
    <w:p w14:paraId="685F2590" w14:textId="77777777" w:rsidR="00C4303D" w:rsidRPr="002371EC" w:rsidRDefault="00303D66" w:rsidP="00026015">
      <w:pPr>
        <w:pStyle w:val="TableParagraph"/>
        <w:numPr>
          <w:ilvl w:val="0"/>
          <w:numId w:val="16"/>
        </w:numPr>
        <w:tabs>
          <w:tab w:val="left" w:pos="1193"/>
          <w:tab w:val="left" w:pos="1194"/>
        </w:tabs>
        <w:spacing w:before="1"/>
        <w:jc w:val="both"/>
        <w:rPr>
          <w:rFonts w:asciiTheme="minorHAnsi" w:hAnsiTheme="minorHAnsi" w:cstheme="minorHAnsi"/>
          <w:sz w:val="24"/>
          <w:szCs w:val="24"/>
        </w:rPr>
      </w:pPr>
      <w:r w:rsidRPr="002371EC">
        <w:rPr>
          <w:rFonts w:asciiTheme="minorHAnsi" w:hAnsiTheme="minorHAnsi" w:cstheme="minorHAnsi"/>
          <w:sz w:val="24"/>
          <w:szCs w:val="24"/>
        </w:rPr>
        <w:t xml:space="preserve">Ability to establish and maintain effective partnerships </w:t>
      </w:r>
      <w:r w:rsidRPr="002371EC">
        <w:rPr>
          <w:rFonts w:asciiTheme="minorHAnsi" w:hAnsiTheme="minorHAnsi" w:cstheme="minorHAnsi"/>
          <w:spacing w:val="-3"/>
          <w:sz w:val="24"/>
          <w:szCs w:val="24"/>
        </w:rPr>
        <w:t xml:space="preserve">and </w:t>
      </w:r>
      <w:r w:rsidRPr="002371EC">
        <w:rPr>
          <w:rFonts w:asciiTheme="minorHAnsi" w:hAnsiTheme="minorHAnsi" w:cstheme="minorHAnsi"/>
          <w:sz w:val="24"/>
          <w:szCs w:val="24"/>
        </w:rPr>
        <w:t>working relationships with ministries of Education both federal and states, donors and other development</w:t>
      </w:r>
      <w:r w:rsidRPr="002371EC">
        <w:rPr>
          <w:rFonts w:asciiTheme="minorHAnsi" w:hAnsiTheme="minorHAnsi" w:cstheme="minorHAnsi"/>
          <w:spacing w:val="-14"/>
          <w:sz w:val="24"/>
          <w:szCs w:val="24"/>
        </w:rPr>
        <w:t xml:space="preserve"> </w:t>
      </w:r>
      <w:r w:rsidRPr="002371EC">
        <w:rPr>
          <w:rFonts w:asciiTheme="minorHAnsi" w:hAnsiTheme="minorHAnsi" w:cstheme="minorHAnsi"/>
          <w:sz w:val="24"/>
          <w:szCs w:val="24"/>
        </w:rPr>
        <w:t>partner</w:t>
      </w:r>
      <w:r w:rsidR="00C4303D" w:rsidRPr="002371EC">
        <w:rPr>
          <w:rFonts w:asciiTheme="minorHAnsi" w:hAnsiTheme="minorHAnsi" w:cstheme="minorHAnsi"/>
          <w:sz w:val="24"/>
          <w:szCs w:val="24"/>
        </w:rPr>
        <w:t>.</w:t>
      </w:r>
    </w:p>
    <w:p w14:paraId="3CAE8E77" w14:textId="77777777" w:rsidR="00C4303D" w:rsidRPr="002371EC" w:rsidRDefault="00303D66" w:rsidP="00026015">
      <w:pPr>
        <w:pStyle w:val="TableParagraph"/>
        <w:numPr>
          <w:ilvl w:val="0"/>
          <w:numId w:val="16"/>
        </w:numPr>
        <w:tabs>
          <w:tab w:val="left" w:pos="1193"/>
          <w:tab w:val="left" w:pos="1194"/>
        </w:tabs>
        <w:spacing w:before="1"/>
        <w:jc w:val="both"/>
        <w:rPr>
          <w:rFonts w:asciiTheme="minorHAnsi" w:hAnsiTheme="minorHAnsi" w:cstheme="minorHAnsi"/>
          <w:sz w:val="24"/>
          <w:szCs w:val="24"/>
        </w:rPr>
      </w:pPr>
      <w:r w:rsidRPr="002371EC">
        <w:rPr>
          <w:rFonts w:asciiTheme="minorHAnsi" w:hAnsiTheme="minorHAnsi" w:cstheme="minorHAnsi"/>
          <w:sz w:val="24"/>
          <w:szCs w:val="24"/>
        </w:rPr>
        <w:t>Computer proficiency (including word processing,</w:t>
      </w:r>
      <w:r w:rsidRPr="002371EC">
        <w:rPr>
          <w:rFonts w:asciiTheme="minorHAnsi" w:hAnsiTheme="minorHAnsi" w:cstheme="minorHAnsi"/>
          <w:spacing w:val="-4"/>
          <w:sz w:val="24"/>
          <w:szCs w:val="24"/>
        </w:rPr>
        <w:t xml:space="preserve"> </w:t>
      </w:r>
      <w:r w:rsidRPr="002371EC">
        <w:rPr>
          <w:rFonts w:asciiTheme="minorHAnsi" w:hAnsiTheme="minorHAnsi" w:cstheme="minorHAnsi"/>
          <w:sz w:val="24"/>
          <w:szCs w:val="24"/>
        </w:rPr>
        <w:t>spreadsheets)</w:t>
      </w:r>
      <w:r w:rsidR="00B83504" w:rsidRPr="002371EC">
        <w:rPr>
          <w:rFonts w:asciiTheme="minorHAnsi" w:hAnsiTheme="minorHAnsi" w:cstheme="minorHAnsi"/>
          <w:sz w:val="24"/>
          <w:szCs w:val="24"/>
        </w:rPr>
        <w:t>.</w:t>
      </w:r>
    </w:p>
    <w:p w14:paraId="02A0AA63" w14:textId="4FBEB01B" w:rsidR="00303D66" w:rsidRPr="002371EC" w:rsidRDefault="00303D66" w:rsidP="00026015">
      <w:pPr>
        <w:pStyle w:val="TableParagraph"/>
        <w:numPr>
          <w:ilvl w:val="0"/>
          <w:numId w:val="16"/>
        </w:numPr>
        <w:tabs>
          <w:tab w:val="left" w:pos="1193"/>
          <w:tab w:val="left" w:pos="1194"/>
        </w:tabs>
        <w:spacing w:before="1"/>
        <w:jc w:val="both"/>
        <w:rPr>
          <w:rFonts w:asciiTheme="minorHAnsi" w:hAnsiTheme="minorHAnsi" w:cstheme="minorHAnsi"/>
          <w:sz w:val="24"/>
          <w:szCs w:val="24"/>
        </w:rPr>
      </w:pPr>
      <w:r w:rsidRPr="002371EC">
        <w:rPr>
          <w:rFonts w:asciiTheme="minorHAnsi" w:hAnsiTheme="minorHAnsi" w:cstheme="minorHAnsi"/>
          <w:sz w:val="24"/>
          <w:szCs w:val="24"/>
        </w:rPr>
        <w:t xml:space="preserve">Experience in the design and </w:t>
      </w:r>
      <w:r w:rsidRPr="002371EC">
        <w:rPr>
          <w:rFonts w:asciiTheme="minorHAnsi" w:hAnsiTheme="minorHAnsi" w:cstheme="minorHAnsi"/>
          <w:spacing w:val="-3"/>
          <w:sz w:val="24"/>
          <w:szCs w:val="24"/>
        </w:rPr>
        <w:t xml:space="preserve">use </w:t>
      </w:r>
      <w:r w:rsidR="00112E41" w:rsidRPr="002371EC">
        <w:rPr>
          <w:rFonts w:asciiTheme="minorHAnsi" w:hAnsiTheme="minorHAnsi" w:cstheme="minorHAnsi"/>
          <w:sz w:val="24"/>
          <w:szCs w:val="24"/>
        </w:rPr>
        <w:t xml:space="preserve">of </w:t>
      </w:r>
      <w:r w:rsidR="00A42FA2" w:rsidRPr="002371EC">
        <w:rPr>
          <w:rFonts w:asciiTheme="minorHAnsi" w:hAnsiTheme="minorHAnsi" w:cstheme="minorHAnsi"/>
          <w:sz w:val="24"/>
          <w:szCs w:val="24"/>
        </w:rPr>
        <w:t>HR</w:t>
      </w:r>
      <w:r w:rsidRPr="002371EC">
        <w:rPr>
          <w:rFonts w:asciiTheme="minorHAnsi" w:hAnsiTheme="minorHAnsi" w:cstheme="minorHAnsi"/>
          <w:spacing w:val="-7"/>
          <w:sz w:val="24"/>
          <w:szCs w:val="24"/>
        </w:rPr>
        <w:t xml:space="preserve"> </w:t>
      </w:r>
      <w:r w:rsidRPr="002371EC">
        <w:rPr>
          <w:rFonts w:asciiTheme="minorHAnsi" w:hAnsiTheme="minorHAnsi" w:cstheme="minorHAnsi"/>
          <w:sz w:val="24"/>
          <w:szCs w:val="24"/>
        </w:rPr>
        <w:t>systems</w:t>
      </w:r>
      <w:r w:rsidR="00B83504" w:rsidRPr="002371EC">
        <w:rPr>
          <w:rFonts w:asciiTheme="minorHAnsi" w:hAnsiTheme="minorHAnsi" w:cstheme="minorHAnsi"/>
          <w:sz w:val="24"/>
          <w:szCs w:val="24"/>
        </w:rPr>
        <w:t>.</w:t>
      </w:r>
    </w:p>
    <w:p w14:paraId="244BD9A5" w14:textId="162C22E9" w:rsidR="00C4303D" w:rsidRPr="002371EC" w:rsidRDefault="00303D66" w:rsidP="00026015">
      <w:pPr>
        <w:pStyle w:val="TableParagraph"/>
        <w:numPr>
          <w:ilvl w:val="0"/>
          <w:numId w:val="16"/>
        </w:numPr>
        <w:tabs>
          <w:tab w:val="left" w:pos="1193"/>
          <w:tab w:val="left" w:pos="1194"/>
        </w:tabs>
        <w:spacing w:before="1"/>
        <w:jc w:val="both"/>
        <w:rPr>
          <w:rFonts w:asciiTheme="minorHAnsi" w:hAnsiTheme="minorHAnsi" w:cstheme="minorHAnsi"/>
          <w:sz w:val="24"/>
          <w:szCs w:val="24"/>
        </w:rPr>
      </w:pPr>
      <w:r w:rsidRPr="002371EC">
        <w:rPr>
          <w:rFonts w:asciiTheme="minorHAnsi" w:hAnsiTheme="minorHAnsi" w:cstheme="minorHAnsi"/>
          <w:sz w:val="24"/>
          <w:szCs w:val="24"/>
        </w:rPr>
        <w:t>Willingness and experience to work independently in politically unstable security situations in security sensitive</w:t>
      </w:r>
      <w:r w:rsidRPr="002371EC">
        <w:rPr>
          <w:rFonts w:asciiTheme="minorHAnsi" w:hAnsiTheme="minorHAnsi" w:cstheme="minorHAnsi"/>
          <w:spacing w:val="1"/>
          <w:sz w:val="24"/>
          <w:szCs w:val="24"/>
        </w:rPr>
        <w:t xml:space="preserve"> </w:t>
      </w:r>
      <w:r w:rsidRPr="002371EC">
        <w:rPr>
          <w:rFonts w:asciiTheme="minorHAnsi" w:hAnsiTheme="minorHAnsi" w:cstheme="minorHAnsi"/>
          <w:sz w:val="24"/>
          <w:szCs w:val="24"/>
        </w:rPr>
        <w:t>areas; Knowledge of Somalia, its’ culture and political</w:t>
      </w:r>
      <w:r w:rsidRPr="002371EC">
        <w:rPr>
          <w:rFonts w:asciiTheme="minorHAnsi" w:hAnsiTheme="minorHAnsi" w:cstheme="minorHAnsi"/>
          <w:spacing w:val="-9"/>
          <w:sz w:val="24"/>
          <w:szCs w:val="24"/>
        </w:rPr>
        <w:t xml:space="preserve"> </w:t>
      </w:r>
      <w:r w:rsidRPr="002371EC">
        <w:rPr>
          <w:rFonts w:asciiTheme="minorHAnsi" w:hAnsiTheme="minorHAnsi" w:cstheme="minorHAnsi"/>
          <w:sz w:val="24"/>
          <w:szCs w:val="24"/>
        </w:rPr>
        <w:t>background.</w:t>
      </w:r>
    </w:p>
    <w:p w14:paraId="0C4A54AE" w14:textId="77777777" w:rsidR="00303D66" w:rsidRPr="002371EC" w:rsidRDefault="00303D66" w:rsidP="00303D66">
      <w:pPr>
        <w:pStyle w:val="TableParagraph"/>
        <w:tabs>
          <w:tab w:val="left" w:pos="1193"/>
          <w:tab w:val="left" w:pos="1194"/>
        </w:tabs>
        <w:spacing w:before="1"/>
        <w:ind w:right="92" w:firstLine="0"/>
        <w:rPr>
          <w:rFonts w:asciiTheme="minorHAnsi" w:hAnsiTheme="minorHAnsi" w:cstheme="minorHAnsi"/>
          <w:sz w:val="8"/>
          <w:szCs w:val="8"/>
        </w:rPr>
      </w:pPr>
    </w:p>
    <w:tbl>
      <w:tblPr>
        <w:tblStyle w:val="PlainTable21"/>
        <w:tblW w:w="0" w:type="auto"/>
        <w:tblLook w:val="04A0" w:firstRow="1" w:lastRow="0" w:firstColumn="1" w:lastColumn="0" w:noHBand="0" w:noVBand="1"/>
      </w:tblPr>
      <w:tblGrid>
        <w:gridCol w:w="9770"/>
      </w:tblGrid>
      <w:tr w:rsidR="00303D66" w:rsidRPr="002371EC" w14:paraId="6BF2B441" w14:textId="77777777" w:rsidTr="00CD0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0" w:type="dxa"/>
            <w:shd w:val="clear" w:color="auto" w:fill="244061" w:themeFill="accent1" w:themeFillShade="80"/>
          </w:tcPr>
          <w:p w14:paraId="1A9F4A51" w14:textId="77777777" w:rsidR="00303D66" w:rsidRPr="002371EC" w:rsidRDefault="00303D66" w:rsidP="00355FC2">
            <w:pPr>
              <w:pStyle w:val="TableParagraph"/>
              <w:tabs>
                <w:tab w:val="left" w:pos="1193"/>
                <w:tab w:val="left" w:pos="1194"/>
              </w:tabs>
              <w:spacing w:before="1"/>
              <w:ind w:left="0" w:firstLine="0"/>
              <w:rPr>
                <w:rFonts w:asciiTheme="minorHAnsi" w:hAnsiTheme="minorHAnsi" w:cstheme="minorHAnsi"/>
                <w:sz w:val="24"/>
                <w:szCs w:val="24"/>
              </w:rPr>
            </w:pPr>
            <w:r w:rsidRPr="002371EC">
              <w:rPr>
                <w:rFonts w:asciiTheme="minorHAnsi" w:hAnsiTheme="minorHAnsi" w:cstheme="minorHAnsi"/>
                <w:sz w:val="24"/>
                <w:szCs w:val="24"/>
              </w:rPr>
              <w:t>VII. Core Values &amp; Critical Key Competencies</w:t>
            </w:r>
          </w:p>
        </w:tc>
      </w:tr>
    </w:tbl>
    <w:p w14:paraId="58FA0F9B" w14:textId="77777777" w:rsidR="00303D66" w:rsidRPr="002371EC" w:rsidRDefault="00303D66" w:rsidP="00303D66">
      <w:pPr>
        <w:pStyle w:val="TableParagraph"/>
        <w:tabs>
          <w:tab w:val="left" w:pos="1193"/>
          <w:tab w:val="left" w:pos="1194"/>
        </w:tabs>
        <w:spacing w:before="1"/>
        <w:ind w:left="0" w:right="92" w:firstLine="0"/>
        <w:rPr>
          <w:rFonts w:asciiTheme="minorHAnsi" w:hAnsiTheme="minorHAnsi" w:cstheme="minorHAnsi"/>
          <w:sz w:val="10"/>
          <w:szCs w:val="10"/>
        </w:rPr>
      </w:pPr>
    </w:p>
    <w:p w14:paraId="0C35A007" w14:textId="56E12C77" w:rsidR="00303D66" w:rsidRPr="002371EC" w:rsidRDefault="00303D66" w:rsidP="00303D66">
      <w:pPr>
        <w:pStyle w:val="TableParagraph"/>
        <w:tabs>
          <w:tab w:val="left" w:pos="1193"/>
          <w:tab w:val="left" w:pos="1194"/>
        </w:tabs>
        <w:spacing w:before="1"/>
        <w:ind w:left="0" w:right="92" w:firstLine="0"/>
        <w:rPr>
          <w:rFonts w:asciiTheme="minorHAnsi" w:hAnsiTheme="minorHAnsi" w:cstheme="minorHAnsi"/>
          <w:sz w:val="24"/>
          <w:szCs w:val="24"/>
        </w:rPr>
      </w:pPr>
      <w:r w:rsidRPr="002371EC">
        <w:rPr>
          <w:rFonts w:asciiTheme="minorHAnsi" w:hAnsiTheme="minorHAnsi" w:cstheme="minorHAnsi"/>
          <w:sz w:val="24"/>
          <w:szCs w:val="24"/>
        </w:rPr>
        <w:t>Respect, Integrity, Commitment, Diversity, Stress Tolerance, communicating with Impact, Excellence and Building Partnerships.</w:t>
      </w:r>
    </w:p>
    <w:p w14:paraId="52F89D54" w14:textId="1BCC8BC6" w:rsidR="006143C6" w:rsidRPr="002371EC" w:rsidRDefault="006143C6" w:rsidP="00303D66">
      <w:pPr>
        <w:pStyle w:val="TableParagraph"/>
        <w:tabs>
          <w:tab w:val="left" w:pos="1193"/>
          <w:tab w:val="left" w:pos="1194"/>
        </w:tabs>
        <w:spacing w:before="1"/>
        <w:ind w:left="0" w:right="92" w:firstLine="0"/>
        <w:rPr>
          <w:rFonts w:asciiTheme="minorHAnsi" w:hAnsiTheme="minorHAnsi" w:cstheme="minorHAnsi"/>
          <w:sz w:val="24"/>
          <w:szCs w:val="24"/>
        </w:rPr>
      </w:pPr>
    </w:p>
    <w:p w14:paraId="286F4FC8" w14:textId="77777777" w:rsidR="006143C6" w:rsidRPr="002371EC" w:rsidRDefault="006143C6" w:rsidP="006143C6">
      <w:pPr>
        <w:pStyle w:val="TableParagraph"/>
        <w:shd w:val="clear" w:color="auto" w:fill="000000" w:themeFill="text1"/>
        <w:tabs>
          <w:tab w:val="left" w:pos="1193"/>
          <w:tab w:val="left" w:pos="1194"/>
        </w:tabs>
        <w:spacing w:before="1"/>
        <w:ind w:left="0" w:firstLine="0"/>
        <w:rPr>
          <w:rFonts w:asciiTheme="minorHAnsi" w:hAnsiTheme="minorHAnsi" w:cstheme="minorHAnsi"/>
          <w:b/>
          <w:bCs/>
          <w:sz w:val="24"/>
          <w:szCs w:val="24"/>
        </w:rPr>
      </w:pPr>
      <w:r w:rsidRPr="002371EC">
        <w:rPr>
          <w:rFonts w:asciiTheme="minorHAnsi" w:hAnsiTheme="minorHAnsi" w:cstheme="minorHAnsi"/>
          <w:b/>
          <w:bCs/>
          <w:sz w:val="24"/>
          <w:szCs w:val="24"/>
        </w:rPr>
        <w:t xml:space="preserve">VIII. Application Procedure: </w:t>
      </w:r>
    </w:p>
    <w:p w14:paraId="01570428" w14:textId="02471ED1" w:rsidR="006143C6" w:rsidRPr="002371EC" w:rsidRDefault="006143C6" w:rsidP="00303D66">
      <w:pPr>
        <w:pStyle w:val="TableParagraph"/>
        <w:tabs>
          <w:tab w:val="left" w:pos="1193"/>
          <w:tab w:val="left" w:pos="1194"/>
        </w:tabs>
        <w:spacing w:before="1"/>
        <w:ind w:left="0" w:right="92" w:firstLine="0"/>
        <w:rPr>
          <w:rFonts w:asciiTheme="minorHAnsi" w:hAnsiTheme="minorHAnsi" w:cstheme="minorHAnsi"/>
          <w:sz w:val="24"/>
          <w:szCs w:val="24"/>
        </w:rPr>
      </w:pPr>
    </w:p>
    <w:p w14:paraId="6B2AB894" w14:textId="104F4F74" w:rsidR="006143C6" w:rsidRPr="00794700" w:rsidRDefault="006143C6" w:rsidP="00794700">
      <w:pPr>
        <w:shd w:val="clear" w:color="auto" w:fill="FFFFFF"/>
        <w:spacing w:line="300" w:lineRule="atLeast"/>
        <w:jc w:val="both"/>
        <w:textAlignment w:val="center"/>
        <w:rPr>
          <w:rFonts w:ascii="Roboto" w:eastAsia="Times New Roman" w:hAnsi="Roboto" w:cs="Times New Roman"/>
          <w:color w:val="5F6368"/>
          <w:spacing w:val="3"/>
          <w:sz w:val="21"/>
          <w:szCs w:val="21"/>
          <w:lang w:val="en-KE" w:eastAsia="en-GB" w:bidi="ar-SA"/>
        </w:rPr>
      </w:pPr>
      <w:r w:rsidRPr="002371EC">
        <w:rPr>
          <w:rFonts w:asciiTheme="minorHAnsi" w:hAnsiTheme="minorHAnsi" w:cstheme="minorHAnsi"/>
          <w:sz w:val="24"/>
          <w:szCs w:val="24"/>
        </w:rPr>
        <w:t xml:space="preserve">Qualified Somali citizens with the required skills and qualifications are invited to submit their detailed Curriculum Vita (CVs), cover letter and academic qualification with 3 reference persons through email; </w:t>
      </w:r>
      <w:hyperlink r:id="rId9" w:history="1">
        <w:r w:rsidR="00181D90" w:rsidRPr="006061D7">
          <w:rPr>
            <w:rStyle w:val="Hyperlink"/>
            <w:rFonts w:asciiTheme="minorHAnsi" w:hAnsiTheme="minorHAnsi" w:cstheme="minorHAnsi"/>
            <w:sz w:val="24"/>
            <w:szCs w:val="24"/>
          </w:rPr>
          <w:t>rcrf@moe.gov.so</w:t>
        </w:r>
      </w:hyperlink>
      <w:r w:rsidR="00B270A0">
        <w:rPr>
          <w:rStyle w:val="Hyperlink"/>
          <w:rFonts w:asciiTheme="minorHAnsi" w:hAnsiTheme="minorHAnsi" w:cstheme="minorHAnsi"/>
          <w:sz w:val="24"/>
          <w:szCs w:val="24"/>
        </w:rPr>
        <w:t xml:space="preserve"> or </w:t>
      </w:r>
      <w:hyperlink r:id="rId10" w:history="1">
        <w:r w:rsidR="00B270A0" w:rsidRPr="00E26728">
          <w:rPr>
            <w:rStyle w:val="Hyperlink"/>
            <w:rFonts w:ascii="Roboto" w:eastAsia="Times New Roman" w:hAnsi="Roboto" w:cs="Times New Roman"/>
            <w:spacing w:val="3"/>
            <w:sz w:val="21"/>
            <w:szCs w:val="21"/>
            <w:lang w:val="en-KE" w:eastAsia="en-GB" w:bidi="ar-SA"/>
          </w:rPr>
          <w:t>rcrfrecruitment@mof.gov.so</w:t>
        </w:r>
      </w:hyperlink>
      <w:r w:rsidR="00B270A0">
        <w:rPr>
          <w:rFonts w:ascii="Roboto" w:eastAsia="Times New Roman" w:hAnsi="Roboto" w:cs="Times New Roman"/>
          <w:color w:val="5F6368"/>
          <w:spacing w:val="3"/>
          <w:sz w:val="21"/>
          <w:szCs w:val="21"/>
          <w:lang w:eastAsia="en-GB" w:bidi="ar-SA"/>
        </w:rPr>
        <w:t xml:space="preserve"> </w:t>
      </w:r>
      <w:r w:rsidRPr="002371EC">
        <w:rPr>
          <w:rFonts w:asciiTheme="minorHAnsi" w:hAnsiTheme="minorHAnsi" w:cstheme="minorHAnsi"/>
          <w:sz w:val="24"/>
          <w:szCs w:val="24"/>
        </w:rPr>
        <w:t>Applications sent after the deadline</w:t>
      </w:r>
      <w:r w:rsidR="00B270A0">
        <w:rPr>
          <w:rFonts w:asciiTheme="minorHAnsi" w:hAnsiTheme="minorHAnsi" w:cstheme="minorHAnsi"/>
          <w:sz w:val="24"/>
          <w:szCs w:val="24"/>
        </w:rPr>
        <w:t xml:space="preserve"> </w:t>
      </w:r>
      <w:r w:rsidRPr="002371EC">
        <w:rPr>
          <w:rFonts w:asciiTheme="minorHAnsi" w:hAnsiTheme="minorHAnsi" w:cstheme="minorHAnsi"/>
          <w:sz w:val="24"/>
          <w:szCs w:val="24"/>
        </w:rPr>
        <w:t xml:space="preserve">will not be considered. For more information, you can see through </w:t>
      </w:r>
      <w:hyperlink r:id="rId11" w:history="1">
        <w:r w:rsidR="003F6FBF" w:rsidRPr="003C1BAA">
          <w:rPr>
            <w:rStyle w:val="Hyperlink"/>
            <w:rFonts w:asciiTheme="minorHAnsi" w:hAnsiTheme="minorHAnsi" w:cstheme="minorHAnsi"/>
            <w:sz w:val="24"/>
            <w:szCs w:val="24"/>
          </w:rPr>
          <w:t>www.moe.gov.so</w:t>
        </w:r>
      </w:hyperlink>
      <w:r w:rsidRPr="003B200E">
        <w:rPr>
          <w:rFonts w:asciiTheme="minorHAnsi" w:hAnsiTheme="minorHAnsi" w:cstheme="minorHAnsi"/>
          <w:sz w:val="24"/>
          <w:szCs w:val="24"/>
        </w:rPr>
        <w:t>.</w:t>
      </w:r>
      <w:r w:rsidR="003F6FBF">
        <w:rPr>
          <w:rFonts w:asciiTheme="minorHAnsi" w:hAnsiTheme="minorHAnsi" w:cstheme="minorHAnsi"/>
          <w:sz w:val="24"/>
          <w:szCs w:val="24"/>
        </w:rPr>
        <w:t xml:space="preserve"> </w:t>
      </w:r>
      <w:r w:rsidRPr="002371EC">
        <w:rPr>
          <w:rFonts w:asciiTheme="minorHAnsi" w:hAnsiTheme="minorHAnsi" w:cstheme="minorHAnsi"/>
          <w:sz w:val="24"/>
          <w:szCs w:val="24"/>
        </w:rPr>
        <w:t xml:space="preserve"> </w:t>
      </w:r>
    </w:p>
    <w:p w14:paraId="7D75F8D0" w14:textId="0BEBABCE" w:rsidR="006143C6" w:rsidRPr="002371EC" w:rsidRDefault="006143C6" w:rsidP="00B270A0">
      <w:pPr>
        <w:pStyle w:val="TableParagraph"/>
        <w:tabs>
          <w:tab w:val="left" w:pos="1193"/>
          <w:tab w:val="left" w:pos="1194"/>
        </w:tabs>
        <w:spacing w:before="1"/>
        <w:ind w:left="0" w:right="92" w:firstLine="0"/>
        <w:jc w:val="both"/>
        <w:rPr>
          <w:rFonts w:asciiTheme="minorHAnsi" w:hAnsiTheme="minorHAnsi" w:cstheme="minorHAnsi"/>
          <w:sz w:val="24"/>
          <w:szCs w:val="24"/>
        </w:rPr>
      </w:pPr>
      <w:r w:rsidRPr="002371EC">
        <w:rPr>
          <w:rFonts w:asciiTheme="minorHAnsi" w:hAnsiTheme="minorHAnsi" w:cstheme="minorHAnsi"/>
          <w:sz w:val="24"/>
          <w:szCs w:val="24"/>
        </w:rPr>
        <w:t>Note: Please make sure that the job title you are applying in the mail subject line is clearly indicated. Only short-listed candidates will be contacted. This position is equal opportunity for all.</w:t>
      </w:r>
    </w:p>
    <w:p w14:paraId="0048E38B" w14:textId="77777777" w:rsidR="00303D66" w:rsidRPr="002371EC" w:rsidRDefault="00303D66" w:rsidP="00303D66">
      <w:pPr>
        <w:pStyle w:val="TableParagraph"/>
        <w:tabs>
          <w:tab w:val="left" w:pos="1193"/>
          <w:tab w:val="left" w:pos="1194"/>
        </w:tabs>
        <w:spacing w:before="1"/>
        <w:ind w:left="0" w:right="92" w:firstLine="0"/>
        <w:rPr>
          <w:rFonts w:asciiTheme="minorHAnsi" w:hAnsiTheme="minorHAnsi" w:cstheme="minorHAnsi"/>
          <w:sz w:val="24"/>
          <w:szCs w:val="24"/>
        </w:rPr>
      </w:pPr>
    </w:p>
    <w:sectPr w:rsidR="00303D66" w:rsidRPr="002371EC">
      <w:footerReference w:type="default" r:id="rId12"/>
      <w:pgSz w:w="12240" w:h="15840"/>
      <w:pgMar w:top="720" w:right="1220" w:bottom="1180" w:left="1240" w:header="0" w:footer="98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42C48" w14:textId="77777777" w:rsidR="00217311" w:rsidRDefault="00217311">
      <w:r>
        <w:separator/>
      </w:r>
    </w:p>
  </w:endnote>
  <w:endnote w:type="continuationSeparator" w:id="0">
    <w:p w14:paraId="10C1BEF9" w14:textId="77777777" w:rsidR="00217311" w:rsidRDefault="00217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DBEE3" w14:textId="77777777" w:rsidR="00913E1F" w:rsidRDefault="002A0A2F">
    <w:pPr>
      <w:pStyle w:val="BodyText"/>
      <w:spacing w:line="14" w:lineRule="auto"/>
      <w:rPr>
        <w:b w:val="0"/>
        <w:sz w:val="20"/>
      </w:rPr>
    </w:pPr>
    <w:r>
      <w:rPr>
        <w:noProof/>
        <w:lang w:bidi="ar-SA"/>
      </w:rPr>
      <mc:AlternateContent>
        <mc:Choice Requires="wps">
          <w:drawing>
            <wp:anchor distT="0" distB="0" distL="114300" distR="114300" simplePos="0" relativeHeight="251657728" behindDoc="1" locked="0" layoutInCell="1" allowOverlap="1" wp14:anchorId="7301150B" wp14:editId="0B9132F9">
              <wp:simplePos x="0" y="0"/>
              <wp:positionH relativeFrom="page">
                <wp:posOffset>3821430</wp:posOffset>
              </wp:positionH>
              <wp:positionV relativeFrom="page">
                <wp:posOffset>9242425</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D2431" w14:textId="1DB8D3FB" w:rsidR="00913E1F" w:rsidRDefault="00EF6A0E">
                          <w:pPr>
                            <w:spacing w:before="10"/>
                            <w:ind w:left="40"/>
                            <w:rPr>
                              <w:rFonts w:ascii="Times New Roman"/>
                              <w:sz w:val="24"/>
                            </w:rPr>
                          </w:pPr>
                          <w:r>
                            <w:fldChar w:fldCharType="begin"/>
                          </w:r>
                          <w:r>
                            <w:rPr>
                              <w:rFonts w:ascii="Times New Roman"/>
                              <w:sz w:val="24"/>
                            </w:rPr>
                            <w:instrText xml:space="preserve"> PAGE </w:instrText>
                          </w:r>
                          <w:r>
                            <w:fldChar w:fldCharType="separate"/>
                          </w:r>
                          <w:r w:rsidR="00D60F91">
                            <w:rPr>
                              <w:rFonts w:ascii="Times New Roman"/>
                              <w:noProof/>
                              <w:sz w:val="24"/>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1150B" id="_x0000_t202" coordsize="21600,21600" o:spt="202" path="m,l,21600r21600,l21600,xe">
              <v:stroke joinstyle="miter"/>
              <v:path gradientshapeok="t" o:connecttype="rect"/>
            </v:shapetype>
            <v:shape id="Text Box 1" o:spid="_x0000_s1026" type="#_x0000_t202" style="position:absolute;margin-left:300.9pt;margin-top:727.7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" filled="f" stroked="f">
              <v:textbox inset="0,0,0,0">
                <w:txbxContent>
                  <w:p w14:paraId="5C5D2431" w14:textId="1DB8D3FB" w:rsidR="00913E1F" w:rsidRDefault="00EF6A0E">
                    <w:pPr>
                      <w:spacing w:before="10"/>
                      <w:ind w:left="40"/>
                      <w:rPr>
                        <w:rFonts w:ascii="Times New Roman"/>
                        <w:sz w:val="24"/>
                      </w:rPr>
                    </w:pPr>
                    <w:r>
                      <w:fldChar w:fldCharType="begin"/>
                    </w:r>
                    <w:r>
                      <w:rPr>
                        <w:rFonts w:ascii="Times New Roman"/>
                        <w:sz w:val="24"/>
                      </w:rPr>
                      <w:instrText xml:space="preserve"> PAGE </w:instrText>
                    </w:r>
                    <w:r>
                      <w:fldChar w:fldCharType="separate"/>
                    </w:r>
                    <w:r w:rsidR="00D60F91">
                      <w:rPr>
                        <w:rFonts w:ascii="Times New Roman"/>
                        <w:noProof/>
                        <w:sz w:val="24"/>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1DD43" w14:textId="77777777" w:rsidR="00217311" w:rsidRDefault="00217311">
      <w:r>
        <w:separator/>
      </w:r>
    </w:p>
  </w:footnote>
  <w:footnote w:type="continuationSeparator" w:id="0">
    <w:p w14:paraId="04CAD02A" w14:textId="77777777" w:rsidR="00217311" w:rsidRDefault="002173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6667"/>
    <w:multiLevelType w:val="hybridMultilevel"/>
    <w:tmpl w:val="E7CC1876"/>
    <w:lvl w:ilvl="0" w:tplc="937C9920">
      <w:start w:val="1"/>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994D76"/>
    <w:multiLevelType w:val="hybridMultilevel"/>
    <w:tmpl w:val="EBEEC5FC"/>
    <w:lvl w:ilvl="0" w:tplc="5C0A80F0">
      <w:numFmt w:val="bullet"/>
      <w:lvlText w:val=""/>
      <w:lvlJc w:val="left"/>
      <w:pPr>
        <w:ind w:left="1192" w:hanging="361"/>
      </w:pPr>
      <w:rPr>
        <w:rFonts w:ascii="Symbol" w:eastAsia="Symbol" w:hAnsi="Symbol" w:cs="Symbol" w:hint="default"/>
        <w:w w:val="100"/>
        <w:sz w:val="21"/>
        <w:szCs w:val="21"/>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A2827"/>
    <w:multiLevelType w:val="hybridMultilevel"/>
    <w:tmpl w:val="19261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7450B"/>
    <w:multiLevelType w:val="hybridMultilevel"/>
    <w:tmpl w:val="099C201A"/>
    <w:lvl w:ilvl="0" w:tplc="0409001B">
      <w:start w:val="1"/>
      <w:numFmt w:val="lowerRoman"/>
      <w:lvlText w:val="%1."/>
      <w:lvlJc w:val="right"/>
      <w:pPr>
        <w:ind w:left="631" w:hanging="361"/>
      </w:pPr>
      <w:rPr>
        <w:rFonts w:hint="default"/>
        <w:w w:val="100"/>
        <w:sz w:val="21"/>
        <w:szCs w:val="21"/>
        <w:lang w:val="en-US" w:eastAsia="en-US" w:bidi="en-US"/>
      </w:rPr>
    </w:lvl>
    <w:lvl w:ilvl="1" w:tplc="A8D22122">
      <w:numFmt w:val="bullet"/>
      <w:lvlText w:val="•"/>
      <w:lvlJc w:val="left"/>
      <w:pPr>
        <w:ind w:left="2034" w:hanging="361"/>
      </w:pPr>
      <w:rPr>
        <w:rFonts w:hint="default"/>
        <w:lang w:val="en-US" w:eastAsia="en-US" w:bidi="en-US"/>
      </w:rPr>
    </w:lvl>
    <w:lvl w:ilvl="2" w:tplc="A1EEABB0">
      <w:numFmt w:val="bullet"/>
      <w:lvlText w:val="•"/>
      <w:lvlJc w:val="left"/>
      <w:pPr>
        <w:ind w:left="2869" w:hanging="361"/>
      </w:pPr>
      <w:rPr>
        <w:rFonts w:hint="default"/>
        <w:lang w:val="en-US" w:eastAsia="en-US" w:bidi="en-US"/>
      </w:rPr>
    </w:lvl>
    <w:lvl w:ilvl="3" w:tplc="2CF62952">
      <w:numFmt w:val="bullet"/>
      <w:lvlText w:val="•"/>
      <w:lvlJc w:val="left"/>
      <w:pPr>
        <w:ind w:left="3704" w:hanging="361"/>
      </w:pPr>
      <w:rPr>
        <w:rFonts w:hint="default"/>
        <w:lang w:val="en-US" w:eastAsia="en-US" w:bidi="en-US"/>
      </w:rPr>
    </w:lvl>
    <w:lvl w:ilvl="4" w:tplc="8B7EC124">
      <w:numFmt w:val="bullet"/>
      <w:lvlText w:val="•"/>
      <w:lvlJc w:val="left"/>
      <w:pPr>
        <w:ind w:left="4538" w:hanging="361"/>
      </w:pPr>
      <w:rPr>
        <w:rFonts w:hint="default"/>
        <w:lang w:val="en-US" w:eastAsia="en-US" w:bidi="en-US"/>
      </w:rPr>
    </w:lvl>
    <w:lvl w:ilvl="5" w:tplc="F32ED6DE">
      <w:numFmt w:val="bullet"/>
      <w:lvlText w:val="•"/>
      <w:lvlJc w:val="left"/>
      <w:pPr>
        <w:ind w:left="5373" w:hanging="361"/>
      </w:pPr>
      <w:rPr>
        <w:rFonts w:hint="default"/>
        <w:lang w:val="en-US" w:eastAsia="en-US" w:bidi="en-US"/>
      </w:rPr>
    </w:lvl>
    <w:lvl w:ilvl="6" w:tplc="99A282CE">
      <w:numFmt w:val="bullet"/>
      <w:lvlText w:val="•"/>
      <w:lvlJc w:val="left"/>
      <w:pPr>
        <w:ind w:left="6208" w:hanging="361"/>
      </w:pPr>
      <w:rPr>
        <w:rFonts w:hint="default"/>
        <w:lang w:val="en-US" w:eastAsia="en-US" w:bidi="en-US"/>
      </w:rPr>
    </w:lvl>
    <w:lvl w:ilvl="7" w:tplc="C28278DC">
      <w:numFmt w:val="bullet"/>
      <w:lvlText w:val="•"/>
      <w:lvlJc w:val="left"/>
      <w:pPr>
        <w:ind w:left="7042" w:hanging="361"/>
      </w:pPr>
      <w:rPr>
        <w:rFonts w:hint="default"/>
        <w:lang w:val="en-US" w:eastAsia="en-US" w:bidi="en-US"/>
      </w:rPr>
    </w:lvl>
    <w:lvl w:ilvl="8" w:tplc="06DA190A">
      <w:numFmt w:val="bullet"/>
      <w:lvlText w:val="•"/>
      <w:lvlJc w:val="left"/>
      <w:pPr>
        <w:ind w:left="7877" w:hanging="361"/>
      </w:pPr>
      <w:rPr>
        <w:rFonts w:hint="default"/>
        <w:lang w:val="en-US" w:eastAsia="en-US" w:bidi="en-US"/>
      </w:rPr>
    </w:lvl>
  </w:abstractNum>
  <w:abstractNum w:abstractNumId="4" w15:restartNumberingAfterBreak="0">
    <w:nsid w:val="1F7D3840"/>
    <w:multiLevelType w:val="hybridMultilevel"/>
    <w:tmpl w:val="5AD628DA"/>
    <w:lvl w:ilvl="0" w:tplc="5C0A80F0">
      <w:numFmt w:val="bullet"/>
      <w:lvlText w:val=""/>
      <w:lvlJc w:val="left"/>
      <w:pPr>
        <w:ind w:left="1192" w:hanging="361"/>
      </w:pPr>
      <w:rPr>
        <w:rFonts w:ascii="Symbol" w:eastAsia="Symbol" w:hAnsi="Symbol" w:cs="Symbol" w:hint="default"/>
        <w:w w:val="100"/>
        <w:sz w:val="21"/>
        <w:szCs w:val="21"/>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D57587"/>
    <w:multiLevelType w:val="hybridMultilevel"/>
    <w:tmpl w:val="0A04ADD8"/>
    <w:lvl w:ilvl="0" w:tplc="974CC71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DD0D92"/>
    <w:multiLevelType w:val="hybridMultilevel"/>
    <w:tmpl w:val="1DD605EC"/>
    <w:lvl w:ilvl="0" w:tplc="A00A4F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D770BD"/>
    <w:multiLevelType w:val="hybridMultilevel"/>
    <w:tmpl w:val="C1C2A714"/>
    <w:lvl w:ilvl="0" w:tplc="1F5A17FC">
      <w:start w:val="1"/>
      <w:numFmt w:val="decimal"/>
      <w:lvlText w:val="%1."/>
      <w:lvlJc w:val="left"/>
      <w:pPr>
        <w:ind w:left="832" w:hanging="360"/>
      </w:pPr>
      <w:rPr>
        <w:rFonts w:hint="default"/>
        <w:b/>
        <w:bCs/>
        <w:w w:val="100"/>
        <w:lang w:val="en-US" w:eastAsia="en-US" w:bidi="en-US"/>
      </w:rPr>
    </w:lvl>
    <w:lvl w:ilvl="1" w:tplc="5C0A80F0">
      <w:numFmt w:val="bullet"/>
      <w:lvlText w:val=""/>
      <w:lvlJc w:val="left"/>
      <w:pPr>
        <w:ind w:left="1192" w:hanging="361"/>
      </w:pPr>
      <w:rPr>
        <w:rFonts w:ascii="Symbol" w:eastAsia="Symbol" w:hAnsi="Symbol" w:cs="Symbol" w:hint="default"/>
        <w:w w:val="100"/>
        <w:sz w:val="21"/>
        <w:szCs w:val="21"/>
        <w:lang w:val="en-US" w:eastAsia="en-US" w:bidi="en-US"/>
      </w:rPr>
    </w:lvl>
    <w:lvl w:ilvl="2" w:tplc="FE301258">
      <w:numFmt w:val="bullet"/>
      <w:lvlText w:val="•"/>
      <w:lvlJc w:val="left"/>
      <w:pPr>
        <w:ind w:left="2127" w:hanging="361"/>
      </w:pPr>
      <w:rPr>
        <w:rFonts w:hint="default"/>
        <w:lang w:val="en-US" w:eastAsia="en-US" w:bidi="en-US"/>
      </w:rPr>
    </w:lvl>
    <w:lvl w:ilvl="3" w:tplc="2C925EAC">
      <w:numFmt w:val="bullet"/>
      <w:lvlText w:val="•"/>
      <w:lvlJc w:val="left"/>
      <w:pPr>
        <w:ind w:left="3054" w:hanging="361"/>
      </w:pPr>
      <w:rPr>
        <w:rFonts w:hint="default"/>
        <w:lang w:val="en-US" w:eastAsia="en-US" w:bidi="en-US"/>
      </w:rPr>
    </w:lvl>
    <w:lvl w:ilvl="4" w:tplc="4D3C81B8">
      <w:numFmt w:val="bullet"/>
      <w:lvlText w:val="•"/>
      <w:lvlJc w:val="left"/>
      <w:pPr>
        <w:ind w:left="3982" w:hanging="361"/>
      </w:pPr>
      <w:rPr>
        <w:rFonts w:hint="default"/>
        <w:lang w:val="en-US" w:eastAsia="en-US" w:bidi="en-US"/>
      </w:rPr>
    </w:lvl>
    <w:lvl w:ilvl="5" w:tplc="F25EC70C">
      <w:numFmt w:val="bullet"/>
      <w:lvlText w:val="•"/>
      <w:lvlJc w:val="left"/>
      <w:pPr>
        <w:ind w:left="4909" w:hanging="361"/>
      </w:pPr>
      <w:rPr>
        <w:rFonts w:hint="default"/>
        <w:lang w:val="en-US" w:eastAsia="en-US" w:bidi="en-US"/>
      </w:rPr>
    </w:lvl>
    <w:lvl w:ilvl="6" w:tplc="93FCC4B2">
      <w:numFmt w:val="bullet"/>
      <w:lvlText w:val="•"/>
      <w:lvlJc w:val="left"/>
      <w:pPr>
        <w:ind w:left="5837" w:hanging="361"/>
      </w:pPr>
      <w:rPr>
        <w:rFonts w:hint="default"/>
        <w:lang w:val="en-US" w:eastAsia="en-US" w:bidi="en-US"/>
      </w:rPr>
    </w:lvl>
    <w:lvl w:ilvl="7" w:tplc="54548AAE">
      <w:numFmt w:val="bullet"/>
      <w:lvlText w:val="•"/>
      <w:lvlJc w:val="left"/>
      <w:pPr>
        <w:ind w:left="6764" w:hanging="361"/>
      </w:pPr>
      <w:rPr>
        <w:rFonts w:hint="default"/>
        <w:lang w:val="en-US" w:eastAsia="en-US" w:bidi="en-US"/>
      </w:rPr>
    </w:lvl>
    <w:lvl w:ilvl="8" w:tplc="C868D756">
      <w:numFmt w:val="bullet"/>
      <w:lvlText w:val="•"/>
      <w:lvlJc w:val="left"/>
      <w:pPr>
        <w:ind w:left="7692" w:hanging="361"/>
      </w:pPr>
      <w:rPr>
        <w:rFonts w:hint="default"/>
        <w:lang w:val="en-US" w:eastAsia="en-US" w:bidi="en-US"/>
      </w:rPr>
    </w:lvl>
  </w:abstractNum>
  <w:abstractNum w:abstractNumId="8" w15:restartNumberingAfterBreak="0">
    <w:nsid w:val="2E1A464B"/>
    <w:multiLevelType w:val="hybridMultilevel"/>
    <w:tmpl w:val="3384B8A8"/>
    <w:lvl w:ilvl="0" w:tplc="5C0A80F0">
      <w:numFmt w:val="bullet"/>
      <w:lvlText w:val=""/>
      <w:lvlJc w:val="left"/>
      <w:pPr>
        <w:ind w:left="721" w:hanging="361"/>
      </w:pPr>
      <w:rPr>
        <w:rFonts w:ascii="Symbol" w:eastAsia="Symbol" w:hAnsi="Symbol" w:cs="Symbol" w:hint="default"/>
        <w:w w:val="100"/>
        <w:sz w:val="21"/>
        <w:szCs w:val="21"/>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D40CC5"/>
    <w:multiLevelType w:val="hybridMultilevel"/>
    <w:tmpl w:val="13F2993E"/>
    <w:lvl w:ilvl="0" w:tplc="5C0A80F0">
      <w:numFmt w:val="bullet"/>
      <w:lvlText w:val=""/>
      <w:lvlJc w:val="left"/>
      <w:pPr>
        <w:ind w:left="2024" w:hanging="361"/>
      </w:pPr>
      <w:rPr>
        <w:rFonts w:ascii="Symbol" w:eastAsia="Symbol" w:hAnsi="Symbol" w:cs="Symbol" w:hint="default"/>
        <w:w w:val="100"/>
        <w:sz w:val="21"/>
        <w:szCs w:val="21"/>
        <w:lang w:val="en-US" w:eastAsia="en-US" w:bidi="en-US"/>
      </w:rPr>
    </w:lvl>
    <w:lvl w:ilvl="1" w:tplc="04090003" w:tentative="1">
      <w:start w:val="1"/>
      <w:numFmt w:val="bullet"/>
      <w:lvlText w:val="o"/>
      <w:lvlJc w:val="left"/>
      <w:pPr>
        <w:ind w:left="2272" w:hanging="360"/>
      </w:pPr>
      <w:rPr>
        <w:rFonts w:ascii="Courier New" w:hAnsi="Courier New" w:cs="Courier New" w:hint="default"/>
      </w:rPr>
    </w:lvl>
    <w:lvl w:ilvl="2" w:tplc="04090005" w:tentative="1">
      <w:start w:val="1"/>
      <w:numFmt w:val="bullet"/>
      <w:lvlText w:val=""/>
      <w:lvlJc w:val="left"/>
      <w:pPr>
        <w:ind w:left="2992" w:hanging="360"/>
      </w:pPr>
      <w:rPr>
        <w:rFonts w:ascii="Wingdings" w:hAnsi="Wingdings" w:hint="default"/>
      </w:rPr>
    </w:lvl>
    <w:lvl w:ilvl="3" w:tplc="04090001" w:tentative="1">
      <w:start w:val="1"/>
      <w:numFmt w:val="bullet"/>
      <w:lvlText w:val=""/>
      <w:lvlJc w:val="left"/>
      <w:pPr>
        <w:ind w:left="3712" w:hanging="360"/>
      </w:pPr>
      <w:rPr>
        <w:rFonts w:ascii="Symbol" w:hAnsi="Symbol" w:hint="default"/>
      </w:rPr>
    </w:lvl>
    <w:lvl w:ilvl="4" w:tplc="04090003" w:tentative="1">
      <w:start w:val="1"/>
      <w:numFmt w:val="bullet"/>
      <w:lvlText w:val="o"/>
      <w:lvlJc w:val="left"/>
      <w:pPr>
        <w:ind w:left="4432" w:hanging="360"/>
      </w:pPr>
      <w:rPr>
        <w:rFonts w:ascii="Courier New" w:hAnsi="Courier New" w:cs="Courier New" w:hint="default"/>
      </w:rPr>
    </w:lvl>
    <w:lvl w:ilvl="5" w:tplc="04090005" w:tentative="1">
      <w:start w:val="1"/>
      <w:numFmt w:val="bullet"/>
      <w:lvlText w:val=""/>
      <w:lvlJc w:val="left"/>
      <w:pPr>
        <w:ind w:left="5152" w:hanging="360"/>
      </w:pPr>
      <w:rPr>
        <w:rFonts w:ascii="Wingdings" w:hAnsi="Wingdings" w:hint="default"/>
      </w:rPr>
    </w:lvl>
    <w:lvl w:ilvl="6" w:tplc="04090001" w:tentative="1">
      <w:start w:val="1"/>
      <w:numFmt w:val="bullet"/>
      <w:lvlText w:val=""/>
      <w:lvlJc w:val="left"/>
      <w:pPr>
        <w:ind w:left="5872" w:hanging="360"/>
      </w:pPr>
      <w:rPr>
        <w:rFonts w:ascii="Symbol" w:hAnsi="Symbol" w:hint="default"/>
      </w:rPr>
    </w:lvl>
    <w:lvl w:ilvl="7" w:tplc="04090003" w:tentative="1">
      <w:start w:val="1"/>
      <w:numFmt w:val="bullet"/>
      <w:lvlText w:val="o"/>
      <w:lvlJc w:val="left"/>
      <w:pPr>
        <w:ind w:left="6592" w:hanging="360"/>
      </w:pPr>
      <w:rPr>
        <w:rFonts w:ascii="Courier New" w:hAnsi="Courier New" w:cs="Courier New" w:hint="default"/>
      </w:rPr>
    </w:lvl>
    <w:lvl w:ilvl="8" w:tplc="04090005" w:tentative="1">
      <w:start w:val="1"/>
      <w:numFmt w:val="bullet"/>
      <w:lvlText w:val=""/>
      <w:lvlJc w:val="left"/>
      <w:pPr>
        <w:ind w:left="7312" w:hanging="360"/>
      </w:pPr>
      <w:rPr>
        <w:rFonts w:ascii="Wingdings" w:hAnsi="Wingdings" w:hint="default"/>
      </w:rPr>
    </w:lvl>
  </w:abstractNum>
  <w:abstractNum w:abstractNumId="10" w15:restartNumberingAfterBreak="0">
    <w:nsid w:val="3FCD556D"/>
    <w:multiLevelType w:val="hybridMultilevel"/>
    <w:tmpl w:val="FB8025B8"/>
    <w:lvl w:ilvl="0" w:tplc="0409001B">
      <w:start w:val="1"/>
      <w:numFmt w:val="lowerRoman"/>
      <w:lvlText w:val="%1."/>
      <w:lvlJc w:val="right"/>
      <w:pPr>
        <w:ind w:left="721" w:hanging="361"/>
      </w:pPr>
      <w:rPr>
        <w:rFonts w:hint="default"/>
        <w:w w:val="100"/>
        <w:sz w:val="21"/>
        <w:szCs w:val="21"/>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C079E8"/>
    <w:multiLevelType w:val="hybridMultilevel"/>
    <w:tmpl w:val="3A1CA8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A8268E"/>
    <w:multiLevelType w:val="hybridMultilevel"/>
    <w:tmpl w:val="BF7C8778"/>
    <w:lvl w:ilvl="0" w:tplc="5C0A80F0">
      <w:numFmt w:val="bullet"/>
      <w:lvlText w:val=""/>
      <w:lvlJc w:val="left"/>
      <w:pPr>
        <w:ind w:left="721" w:hanging="361"/>
      </w:pPr>
      <w:rPr>
        <w:rFonts w:ascii="Symbol" w:eastAsia="Symbol" w:hAnsi="Symbol" w:cs="Symbol" w:hint="default"/>
        <w:w w:val="100"/>
        <w:sz w:val="21"/>
        <w:szCs w:val="21"/>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8E16FE"/>
    <w:multiLevelType w:val="hybridMultilevel"/>
    <w:tmpl w:val="AF329350"/>
    <w:lvl w:ilvl="0" w:tplc="47563A58">
      <w:start w:val="1"/>
      <w:numFmt w:val="bullet"/>
      <w:lvlText w:val="-"/>
      <w:lvlJc w:val="left"/>
      <w:pPr>
        <w:ind w:left="465" w:hanging="360"/>
      </w:pPr>
      <w:rPr>
        <w:rFonts w:ascii="Calibri" w:eastAsia="Calibri" w:hAnsi="Calibri" w:cs="Calibri" w:hint="default"/>
        <w:b/>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4" w15:restartNumberingAfterBreak="0">
    <w:nsid w:val="5C130E8A"/>
    <w:multiLevelType w:val="hybridMultilevel"/>
    <w:tmpl w:val="0D46A580"/>
    <w:lvl w:ilvl="0" w:tplc="0409001B">
      <w:start w:val="1"/>
      <w:numFmt w:val="lowerRoman"/>
      <w:lvlText w:val="%1."/>
      <w:lvlJc w:val="right"/>
      <w:pPr>
        <w:ind w:left="721" w:hanging="361"/>
      </w:pPr>
      <w:rPr>
        <w:rFonts w:hint="default"/>
        <w:w w:val="100"/>
        <w:sz w:val="21"/>
        <w:szCs w:val="21"/>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2C079E"/>
    <w:multiLevelType w:val="hybridMultilevel"/>
    <w:tmpl w:val="F6687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40E070C"/>
    <w:multiLevelType w:val="hybridMultilevel"/>
    <w:tmpl w:val="031CC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71580B"/>
    <w:multiLevelType w:val="hybridMultilevel"/>
    <w:tmpl w:val="B664BEE0"/>
    <w:lvl w:ilvl="0" w:tplc="187235CE">
      <w:numFmt w:val="bullet"/>
      <w:lvlText w:val=""/>
      <w:lvlJc w:val="left"/>
      <w:pPr>
        <w:ind w:left="631" w:hanging="361"/>
      </w:pPr>
      <w:rPr>
        <w:rFonts w:ascii="Symbol" w:eastAsia="Symbol" w:hAnsi="Symbol" w:cs="Symbol" w:hint="default"/>
        <w:w w:val="100"/>
        <w:sz w:val="21"/>
        <w:szCs w:val="21"/>
        <w:lang w:val="en-US" w:eastAsia="en-US" w:bidi="en-US"/>
      </w:rPr>
    </w:lvl>
    <w:lvl w:ilvl="1" w:tplc="A8D22122">
      <w:numFmt w:val="bullet"/>
      <w:lvlText w:val="•"/>
      <w:lvlJc w:val="left"/>
      <w:pPr>
        <w:ind w:left="2034" w:hanging="361"/>
      </w:pPr>
      <w:rPr>
        <w:rFonts w:hint="default"/>
        <w:lang w:val="en-US" w:eastAsia="en-US" w:bidi="en-US"/>
      </w:rPr>
    </w:lvl>
    <w:lvl w:ilvl="2" w:tplc="A1EEABB0">
      <w:numFmt w:val="bullet"/>
      <w:lvlText w:val="•"/>
      <w:lvlJc w:val="left"/>
      <w:pPr>
        <w:ind w:left="2869" w:hanging="361"/>
      </w:pPr>
      <w:rPr>
        <w:rFonts w:hint="default"/>
        <w:lang w:val="en-US" w:eastAsia="en-US" w:bidi="en-US"/>
      </w:rPr>
    </w:lvl>
    <w:lvl w:ilvl="3" w:tplc="2CF62952">
      <w:numFmt w:val="bullet"/>
      <w:lvlText w:val="•"/>
      <w:lvlJc w:val="left"/>
      <w:pPr>
        <w:ind w:left="3704" w:hanging="361"/>
      </w:pPr>
      <w:rPr>
        <w:rFonts w:hint="default"/>
        <w:lang w:val="en-US" w:eastAsia="en-US" w:bidi="en-US"/>
      </w:rPr>
    </w:lvl>
    <w:lvl w:ilvl="4" w:tplc="8B7EC124">
      <w:numFmt w:val="bullet"/>
      <w:lvlText w:val="•"/>
      <w:lvlJc w:val="left"/>
      <w:pPr>
        <w:ind w:left="4538" w:hanging="361"/>
      </w:pPr>
      <w:rPr>
        <w:rFonts w:hint="default"/>
        <w:lang w:val="en-US" w:eastAsia="en-US" w:bidi="en-US"/>
      </w:rPr>
    </w:lvl>
    <w:lvl w:ilvl="5" w:tplc="F32ED6DE">
      <w:numFmt w:val="bullet"/>
      <w:lvlText w:val="•"/>
      <w:lvlJc w:val="left"/>
      <w:pPr>
        <w:ind w:left="5373" w:hanging="361"/>
      </w:pPr>
      <w:rPr>
        <w:rFonts w:hint="default"/>
        <w:lang w:val="en-US" w:eastAsia="en-US" w:bidi="en-US"/>
      </w:rPr>
    </w:lvl>
    <w:lvl w:ilvl="6" w:tplc="99A282CE">
      <w:numFmt w:val="bullet"/>
      <w:lvlText w:val="•"/>
      <w:lvlJc w:val="left"/>
      <w:pPr>
        <w:ind w:left="6208" w:hanging="361"/>
      </w:pPr>
      <w:rPr>
        <w:rFonts w:hint="default"/>
        <w:lang w:val="en-US" w:eastAsia="en-US" w:bidi="en-US"/>
      </w:rPr>
    </w:lvl>
    <w:lvl w:ilvl="7" w:tplc="C28278DC">
      <w:numFmt w:val="bullet"/>
      <w:lvlText w:val="•"/>
      <w:lvlJc w:val="left"/>
      <w:pPr>
        <w:ind w:left="7042" w:hanging="361"/>
      </w:pPr>
      <w:rPr>
        <w:rFonts w:hint="default"/>
        <w:lang w:val="en-US" w:eastAsia="en-US" w:bidi="en-US"/>
      </w:rPr>
    </w:lvl>
    <w:lvl w:ilvl="8" w:tplc="06DA190A">
      <w:numFmt w:val="bullet"/>
      <w:lvlText w:val="•"/>
      <w:lvlJc w:val="left"/>
      <w:pPr>
        <w:ind w:left="7877" w:hanging="361"/>
      </w:pPr>
      <w:rPr>
        <w:rFonts w:hint="default"/>
        <w:lang w:val="en-US" w:eastAsia="en-US" w:bidi="en-US"/>
      </w:rPr>
    </w:lvl>
  </w:abstractNum>
  <w:abstractNum w:abstractNumId="18" w15:restartNumberingAfterBreak="0">
    <w:nsid w:val="76FE2FD2"/>
    <w:multiLevelType w:val="hybridMultilevel"/>
    <w:tmpl w:val="B18E1080"/>
    <w:lvl w:ilvl="0" w:tplc="6D6EA84A">
      <w:start w:val="1"/>
      <w:numFmt w:val="decimal"/>
      <w:lvlText w:val="%1."/>
      <w:lvlJc w:val="left"/>
      <w:pPr>
        <w:ind w:left="832" w:hanging="360"/>
      </w:pPr>
      <w:rPr>
        <w:rFonts w:hint="default"/>
        <w:b/>
        <w:bCs/>
        <w:w w:val="100"/>
        <w:lang w:val="en-US" w:eastAsia="en-US" w:bidi="en-US"/>
      </w:rPr>
    </w:lvl>
    <w:lvl w:ilvl="1" w:tplc="AB56AAE4">
      <w:numFmt w:val="bullet"/>
      <w:lvlText w:val=""/>
      <w:lvlJc w:val="left"/>
      <w:pPr>
        <w:ind w:left="1192" w:hanging="361"/>
      </w:pPr>
      <w:rPr>
        <w:rFonts w:ascii="Symbol" w:eastAsia="Symbol" w:hAnsi="Symbol" w:cs="Symbol" w:hint="default"/>
        <w:w w:val="100"/>
        <w:sz w:val="21"/>
        <w:szCs w:val="21"/>
        <w:lang w:val="en-US" w:eastAsia="en-US" w:bidi="en-US"/>
      </w:rPr>
    </w:lvl>
    <w:lvl w:ilvl="2" w:tplc="64E4D844">
      <w:numFmt w:val="bullet"/>
      <w:lvlText w:val="•"/>
      <w:lvlJc w:val="left"/>
      <w:pPr>
        <w:ind w:left="2127" w:hanging="361"/>
      </w:pPr>
      <w:rPr>
        <w:rFonts w:hint="default"/>
        <w:lang w:val="en-US" w:eastAsia="en-US" w:bidi="en-US"/>
      </w:rPr>
    </w:lvl>
    <w:lvl w:ilvl="3" w:tplc="3DE4AA4C">
      <w:numFmt w:val="bullet"/>
      <w:lvlText w:val="•"/>
      <w:lvlJc w:val="left"/>
      <w:pPr>
        <w:ind w:left="3054" w:hanging="361"/>
      </w:pPr>
      <w:rPr>
        <w:rFonts w:hint="default"/>
        <w:lang w:val="en-US" w:eastAsia="en-US" w:bidi="en-US"/>
      </w:rPr>
    </w:lvl>
    <w:lvl w:ilvl="4" w:tplc="D24E9B8E">
      <w:numFmt w:val="bullet"/>
      <w:lvlText w:val="•"/>
      <w:lvlJc w:val="left"/>
      <w:pPr>
        <w:ind w:left="3982" w:hanging="361"/>
      </w:pPr>
      <w:rPr>
        <w:rFonts w:hint="default"/>
        <w:lang w:val="en-US" w:eastAsia="en-US" w:bidi="en-US"/>
      </w:rPr>
    </w:lvl>
    <w:lvl w:ilvl="5" w:tplc="3D66F174">
      <w:numFmt w:val="bullet"/>
      <w:lvlText w:val="•"/>
      <w:lvlJc w:val="left"/>
      <w:pPr>
        <w:ind w:left="4909" w:hanging="361"/>
      </w:pPr>
      <w:rPr>
        <w:rFonts w:hint="default"/>
        <w:lang w:val="en-US" w:eastAsia="en-US" w:bidi="en-US"/>
      </w:rPr>
    </w:lvl>
    <w:lvl w:ilvl="6" w:tplc="A42A72EA">
      <w:numFmt w:val="bullet"/>
      <w:lvlText w:val="•"/>
      <w:lvlJc w:val="left"/>
      <w:pPr>
        <w:ind w:left="5837" w:hanging="361"/>
      </w:pPr>
      <w:rPr>
        <w:rFonts w:hint="default"/>
        <w:lang w:val="en-US" w:eastAsia="en-US" w:bidi="en-US"/>
      </w:rPr>
    </w:lvl>
    <w:lvl w:ilvl="7" w:tplc="19B241E2">
      <w:numFmt w:val="bullet"/>
      <w:lvlText w:val="•"/>
      <w:lvlJc w:val="left"/>
      <w:pPr>
        <w:ind w:left="6764" w:hanging="361"/>
      </w:pPr>
      <w:rPr>
        <w:rFonts w:hint="default"/>
        <w:lang w:val="en-US" w:eastAsia="en-US" w:bidi="en-US"/>
      </w:rPr>
    </w:lvl>
    <w:lvl w:ilvl="8" w:tplc="0B0E670A">
      <w:numFmt w:val="bullet"/>
      <w:lvlText w:val="•"/>
      <w:lvlJc w:val="left"/>
      <w:pPr>
        <w:ind w:left="7692" w:hanging="361"/>
      </w:pPr>
      <w:rPr>
        <w:rFonts w:hint="default"/>
        <w:lang w:val="en-US" w:eastAsia="en-US" w:bidi="en-US"/>
      </w:rPr>
    </w:lvl>
  </w:abstractNum>
  <w:num w:numId="1">
    <w:abstractNumId w:val="17"/>
  </w:num>
  <w:num w:numId="2">
    <w:abstractNumId w:val="18"/>
  </w:num>
  <w:num w:numId="3">
    <w:abstractNumId w:val="0"/>
  </w:num>
  <w:num w:numId="4">
    <w:abstractNumId w:val="13"/>
  </w:num>
  <w:num w:numId="5">
    <w:abstractNumId w:val="7"/>
  </w:num>
  <w:num w:numId="6">
    <w:abstractNumId w:val="4"/>
  </w:num>
  <w:num w:numId="7">
    <w:abstractNumId w:val="9"/>
  </w:num>
  <w:num w:numId="8">
    <w:abstractNumId w:val="8"/>
  </w:num>
  <w:num w:numId="9">
    <w:abstractNumId w:val="1"/>
  </w:num>
  <w:num w:numId="10">
    <w:abstractNumId w:val="12"/>
  </w:num>
  <w:num w:numId="11">
    <w:abstractNumId w:val="11"/>
  </w:num>
  <w:num w:numId="12">
    <w:abstractNumId w:val="15"/>
  </w:num>
  <w:num w:numId="13">
    <w:abstractNumId w:val="6"/>
  </w:num>
  <w:num w:numId="14">
    <w:abstractNumId w:val="14"/>
  </w:num>
  <w:num w:numId="15">
    <w:abstractNumId w:val="10"/>
  </w:num>
  <w:num w:numId="16">
    <w:abstractNumId w:val="3"/>
  </w:num>
  <w:num w:numId="17">
    <w:abstractNumId w:val="5"/>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E1F"/>
    <w:rsid w:val="00026015"/>
    <w:rsid w:val="0006058F"/>
    <w:rsid w:val="000E094B"/>
    <w:rsid w:val="00110BD7"/>
    <w:rsid w:val="00112E41"/>
    <w:rsid w:val="00165EBA"/>
    <w:rsid w:val="00181D90"/>
    <w:rsid w:val="001A42EE"/>
    <w:rsid w:val="001E5027"/>
    <w:rsid w:val="00217311"/>
    <w:rsid w:val="002371EC"/>
    <w:rsid w:val="00240998"/>
    <w:rsid w:val="002423D5"/>
    <w:rsid w:val="00297CB4"/>
    <w:rsid w:val="002A0A2F"/>
    <w:rsid w:val="002B016F"/>
    <w:rsid w:val="002C2FA7"/>
    <w:rsid w:val="002C6B4C"/>
    <w:rsid w:val="00303D66"/>
    <w:rsid w:val="00313666"/>
    <w:rsid w:val="0033514A"/>
    <w:rsid w:val="003B17BB"/>
    <w:rsid w:val="003B200E"/>
    <w:rsid w:val="003B32A1"/>
    <w:rsid w:val="003D5E6D"/>
    <w:rsid w:val="003F49A0"/>
    <w:rsid w:val="003F6FBF"/>
    <w:rsid w:val="0042341F"/>
    <w:rsid w:val="0044098E"/>
    <w:rsid w:val="00442982"/>
    <w:rsid w:val="004A285D"/>
    <w:rsid w:val="004B11CF"/>
    <w:rsid w:val="004C096D"/>
    <w:rsid w:val="00506C8F"/>
    <w:rsid w:val="0052066E"/>
    <w:rsid w:val="00573047"/>
    <w:rsid w:val="00585042"/>
    <w:rsid w:val="005A7390"/>
    <w:rsid w:val="005B0704"/>
    <w:rsid w:val="005C4356"/>
    <w:rsid w:val="005D1091"/>
    <w:rsid w:val="005D2381"/>
    <w:rsid w:val="006143C6"/>
    <w:rsid w:val="00616D21"/>
    <w:rsid w:val="00657261"/>
    <w:rsid w:val="006625FB"/>
    <w:rsid w:val="006E1D2E"/>
    <w:rsid w:val="00715C12"/>
    <w:rsid w:val="0071667E"/>
    <w:rsid w:val="00794700"/>
    <w:rsid w:val="00794D5A"/>
    <w:rsid w:val="007A016D"/>
    <w:rsid w:val="007A55AC"/>
    <w:rsid w:val="007B346B"/>
    <w:rsid w:val="007C5925"/>
    <w:rsid w:val="007E744A"/>
    <w:rsid w:val="007F184B"/>
    <w:rsid w:val="00840481"/>
    <w:rsid w:val="009004B4"/>
    <w:rsid w:val="0090123B"/>
    <w:rsid w:val="00913E1F"/>
    <w:rsid w:val="00917EA0"/>
    <w:rsid w:val="0096116B"/>
    <w:rsid w:val="00975B61"/>
    <w:rsid w:val="00997653"/>
    <w:rsid w:val="009B3B57"/>
    <w:rsid w:val="009C7751"/>
    <w:rsid w:val="009E44F5"/>
    <w:rsid w:val="00A42FA2"/>
    <w:rsid w:val="00A53414"/>
    <w:rsid w:val="00A63227"/>
    <w:rsid w:val="00A66FCE"/>
    <w:rsid w:val="00A772D2"/>
    <w:rsid w:val="00A84D31"/>
    <w:rsid w:val="00AB73D6"/>
    <w:rsid w:val="00B20540"/>
    <w:rsid w:val="00B244E6"/>
    <w:rsid w:val="00B270A0"/>
    <w:rsid w:val="00B31B7F"/>
    <w:rsid w:val="00B424A7"/>
    <w:rsid w:val="00B72BBF"/>
    <w:rsid w:val="00B820B4"/>
    <w:rsid w:val="00B83504"/>
    <w:rsid w:val="00B85315"/>
    <w:rsid w:val="00B85D1E"/>
    <w:rsid w:val="00BD72A8"/>
    <w:rsid w:val="00BD79B3"/>
    <w:rsid w:val="00C366B5"/>
    <w:rsid w:val="00C4303D"/>
    <w:rsid w:val="00C93F0F"/>
    <w:rsid w:val="00CA74C1"/>
    <w:rsid w:val="00CB6D2E"/>
    <w:rsid w:val="00CC6159"/>
    <w:rsid w:val="00CD0646"/>
    <w:rsid w:val="00CD0B82"/>
    <w:rsid w:val="00CE1B64"/>
    <w:rsid w:val="00CF54FF"/>
    <w:rsid w:val="00D60F91"/>
    <w:rsid w:val="00D9264E"/>
    <w:rsid w:val="00DA1B36"/>
    <w:rsid w:val="00DB4D48"/>
    <w:rsid w:val="00DB542F"/>
    <w:rsid w:val="00DD063A"/>
    <w:rsid w:val="00E65846"/>
    <w:rsid w:val="00E72729"/>
    <w:rsid w:val="00ED418E"/>
    <w:rsid w:val="00EF6A0E"/>
    <w:rsid w:val="00F204BD"/>
    <w:rsid w:val="00F826CE"/>
    <w:rsid w:val="00FB0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9779B8"/>
  <w15:docId w15:val="{5A5CB943-C777-2441-9758-F8FF2549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1"/>
      <w:szCs w:val="21"/>
    </w:rPr>
  </w:style>
  <w:style w:type="paragraph" w:styleId="ListParagraph">
    <w:name w:val="List Paragraph"/>
    <w:basedOn w:val="Normal"/>
    <w:uiPriority w:val="34"/>
    <w:qFormat/>
  </w:style>
  <w:style w:type="paragraph" w:customStyle="1" w:styleId="TableParagraph">
    <w:name w:val="Table Paragraph"/>
    <w:basedOn w:val="Normal"/>
    <w:uiPriority w:val="1"/>
    <w:qFormat/>
    <w:pPr>
      <w:ind w:left="1193" w:hanging="361"/>
    </w:pPr>
  </w:style>
  <w:style w:type="table" w:styleId="TableGrid">
    <w:name w:val="Table Grid"/>
    <w:basedOn w:val="TableNormal"/>
    <w:uiPriority w:val="39"/>
    <w:rsid w:val="00715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715C1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165EBA"/>
    <w:pPr>
      <w:tabs>
        <w:tab w:val="center" w:pos="4680"/>
        <w:tab w:val="right" w:pos="9360"/>
      </w:tabs>
    </w:pPr>
  </w:style>
  <w:style w:type="character" w:customStyle="1" w:styleId="HeaderChar">
    <w:name w:val="Header Char"/>
    <w:basedOn w:val="DefaultParagraphFont"/>
    <w:link w:val="Header"/>
    <w:uiPriority w:val="99"/>
    <w:rsid w:val="00165EBA"/>
    <w:rPr>
      <w:rFonts w:ascii="Calibri" w:eastAsia="Calibri" w:hAnsi="Calibri" w:cs="Calibri"/>
      <w:lang w:bidi="en-US"/>
    </w:rPr>
  </w:style>
  <w:style w:type="paragraph" w:styleId="Footer">
    <w:name w:val="footer"/>
    <w:basedOn w:val="Normal"/>
    <w:link w:val="FooterChar"/>
    <w:uiPriority w:val="99"/>
    <w:unhideWhenUsed/>
    <w:rsid w:val="00165EBA"/>
    <w:pPr>
      <w:tabs>
        <w:tab w:val="center" w:pos="4680"/>
        <w:tab w:val="right" w:pos="9360"/>
      </w:tabs>
    </w:pPr>
  </w:style>
  <w:style w:type="character" w:customStyle="1" w:styleId="FooterChar">
    <w:name w:val="Footer Char"/>
    <w:basedOn w:val="DefaultParagraphFont"/>
    <w:link w:val="Footer"/>
    <w:uiPriority w:val="99"/>
    <w:rsid w:val="00165EBA"/>
    <w:rPr>
      <w:rFonts w:ascii="Calibri" w:eastAsia="Calibri" w:hAnsi="Calibri" w:cs="Calibri"/>
      <w:lang w:bidi="en-US"/>
    </w:rPr>
  </w:style>
  <w:style w:type="paragraph" w:styleId="BalloonText">
    <w:name w:val="Balloon Text"/>
    <w:basedOn w:val="Normal"/>
    <w:link w:val="BalloonTextChar"/>
    <w:uiPriority w:val="99"/>
    <w:semiHidden/>
    <w:unhideWhenUsed/>
    <w:rsid w:val="002B016F"/>
    <w:rPr>
      <w:rFonts w:ascii="Tahoma" w:hAnsi="Tahoma" w:cs="Tahoma"/>
      <w:sz w:val="16"/>
      <w:szCs w:val="16"/>
    </w:rPr>
  </w:style>
  <w:style w:type="character" w:customStyle="1" w:styleId="BalloonTextChar">
    <w:name w:val="Balloon Text Char"/>
    <w:basedOn w:val="DefaultParagraphFont"/>
    <w:link w:val="BalloonText"/>
    <w:uiPriority w:val="99"/>
    <w:semiHidden/>
    <w:rsid w:val="002B016F"/>
    <w:rPr>
      <w:rFonts w:ascii="Tahoma" w:eastAsia="Calibri" w:hAnsi="Tahoma" w:cs="Tahoma"/>
      <w:sz w:val="16"/>
      <w:szCs w:val="16"/>
      <w:lang w:bidi="en-US"/>
    </w:rPr>
  </w:style>
  <w:style w:type="table" w:styleId="GridTable1Light">
    <w:name w:val="Grid Table 1 Light"/>
    <w:basedOn w:val="TableNormal"/>
    <w:uiPriority w:val="46"/>
    <w:rsid w:val="005C435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81D90"/>
    <w:rPr>
      <w:color w:val="0000FF" w:themeColor="hyperlink"/>
      <w:u w:val="single"/>
    </w:rPr>
  </w:style>
  <w:style w:type="paragraph" w:customStyle="1" w:styleId="Default">
    <w:name w:val="Default"/>
    <w:rsid w:val="00B85D1E"/>
    <w:pPr>
      <w:widowControl/>
      <w:adjustRightInd w:val="0"/>
    </w:pPr>
    <w:rPr>
      <w:rFonts w:ascii="Calibri" w:eastAsia="Times New Roman" w:hAnsi="Calibri" w:cs="Calibri"/>
      <w:color w:val="000000"/>
      <w:sz w:val="24"/>
      <w:szCs w:val="24"/>
    </w:rPr>
  </w:style>
  <w:style w:type="character" w:customStyle="1" w:styleId="UnresolvedMention">
    <w:name w:val="Unresolved Mention"/>
    <w:basedOn w:val="DefaultParagraphFont"/>
    <w:uiPriority w:val="99"/>
    <w:semiHidden/>
    <w:unhideWhenUsed/>
    <w:rsid w:val="00B270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375047">
      <w:bodyDiv w:val="1"/>
      <w:marLeft w:val="0"/>
      <w:marRight w:val="0"/>
      <w:marTop w:val="0"/>
      <w:marBottom w:val="0"/>
      <w:divBdr>
        <w:top w:val="none" w:sz="0" w:space="0" w:color="auto"/>
        <w:left w:val="none" w:sz="0" w:space="0" w:color="auto"/>
        <w:bottom w:val="none" w:sz="0" w:space="0" w:color="auto"/>
        <w:right w:val="none" w:sz="0" w:space="0" w:color="auto"/>
      </w:divBdr>
    </w:div>
    <w:div w:id="950208212">
      <w:bodyDiv w:val="1"/>
      <w:marLeft w:val="0"/>
      <w:marRight w:val="0"/>
      <w:marTop w:val="0"/>
      <w:marBottom w:val="0"/>
      <w:divBdr>
        <w:top w:val="none" w:sz="0" w:space="0" w:color="auto"/>
        <w:left w:val="none" w:sz="0" w:space="0" w:color="auto"/>
        <w:bottom w:val="none" w:sz="0" w:space="0" w:color="auto"/>
        <w:right w:val="none" w:sz="0" w:space="0" w:color="auto"/>
      </w:divBdr>
      <w:divsChild>
        <w:div w:id="633029101">
          <w:marLeft w:val="0"/>
          <w:marRight w:val="0"/>
          <w:marTop w:val="0"/>
          <w:marBottom w:val="240"/>
          <w:divBdr>
            <w:top w:val="none" w:sz="0" w:space="0" w:color="auto"/>
            <w:left w:val="none" w:sz="0" w:space="0" w:color="auto"/>
            <w:bottom w:val="none" w:sz="0" w:space="0" w:color="auto"/>
            <w:right w:val="none" w:sz="0" w:space="0" w:color="auto"/>
          </w:divBdr>
        </w:div>
      </w:divsChild>
    </w:div>
    <w:div w:id="1015378854">
      <w:bodyDiv w:val="1"/>
      <w:marLeft w:val="0"/>
      <w:marRight w:val="0"/>
      <w:marTop w:val="0"/>
      <w:marBottom w:val="0"/>
      <w:divBdr>
        <w:top w:val="none" w:sz="0" w:space="0" w:color="auto"/>
        <w:left w:val="none" w:sz="0" w:space="0" w:color="auto"/>
        <w:bottom w:val="none" w:sz="0" w:space="0" w:color="auto"/>
        <w:right w:val="none" w:sz="0" w:space="0" w:color="auto"/>
      </w:divBdr>
    </w:div>
    <w:div w:id="1269195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e.gov.so" TargetMode="External"/><Relationship Id="rId5" Type="http://schemas.openxmlformats.org/officeDocument/2006/relationships/webSettings" Target="webSettings.xml"/><Relationship Id="rId10" Type="http://schemas.openxmlformats.org/officeDocument/2006/relationships/hyperlink" Target="mailto:rcrfrecruitment@mof.gov.so" TargetMode="External"/><Relationship Id="rId4" Type="http://schemas.openxmlformats.org/officeDocument/2006/relationships/settings" Target="settings.xml"/><Relationship Id="rId9" Type="http://schemas.openxmlformats.org/officeDocument/2006/relationships/hyperlink" Target="mailto:rcrf@moe.gov.s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95C3E-3684-4359-A0C9-7A95B39E1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1486</Words>
  <Characters>8474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Khadar Bashir-Ali</dc:creator>
  <cp:lastModifiedBy>hp</cp:lastModifiedBy>
  <cp:revision>2</cp:revision>
  <dcterms:created xsi:type="dcterms:W3CDTF">2022-04-17T06:52:00Z</dcterms:created>
  <dcterms:modified xsi:type="dcterms:W3CDTF">2022-04-17T06:52:00Z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2018-09-22T00:00:00Z</vt:filetime>
  </property>
  <property fmtid="{D5CDD505-2E9C-101B-9397-08002B2CF9AE}" pid="3" name="Creator">
    <vt:lpwstr>Acrobat PDFMaker 15 for Word</vt:lpwstr>
  </property>
  <property fmtid="{D5CDD505-2E9C-101B-9397-08002B2CF9AE}" pid="4" name="LastSaved">
    <vt:filetime>2020-06-28T00:00:00Z</vt:filetime>
  </property>
</Properties>
</file>